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江西省电子印章税务应用</w:t>
      </w:r>
    </w:p>
    <w:p>
      <w:pPr>
        <w:spacing w:line="600" w:lineRule="exact"/>
        <w:jc w:val="center"/>
        <w:rPr>
          <w:rFonts w:ascii="仿宋_GB2312" w:hAnsi="仿宋_GB2312" w:eastAsia="仿宋_GB2312" w:cs="仿宋_GB2312"/>
          <w:b/>
          <w:bCs/>
          <w:sz w:val="32"/>
          <w:szCs w:val="32"/>
        </w:rPr>
      </w:pPr>
      <w:r>
        <w:rPr>
          <w:rFonts w:hint="eastAsia" w:ascii="方正小标宋简体" w:hAnsi="方正小标宋简体" w:eastAsia="方正小标宋简体" w:cs="方正小标宋简体"/>
          <w:sz w:val="44"/>
          <w:szCs w:val="44"/>
        </w:rPr>
        <w:t>操作指南</w:t>
      </w:r>
      <w:r>
        <w:commentReference w:id="0"/>
      </w:r>
      <w:r>
        <w:commentReference w:id="1"/>
      </w:r>
    </w:p>
    <w:p>
      <w:pPr>
        <w:snapToGrid w:val="0"/>
        <w:spacing w:line="600" w:lineRule="exact"/>
        <w:rPr>
          <w:rFonts w:hint="eastAsia" w:ascii="仿宋_GB2312" w:hAnsi="仿宋_GB2312" w:eastAsia="仿宋_GB2312" w:cs="仿宋_GB2312"/>
          <w:sz w:val="32"/>
          <w:szCs w:val="32"/>
        </w:rPr>
      </w:pPr>
      <w:r>
        <w:commentReference w:id="2"/>
      </w:r>
    </w:p>
    <w:p>
      <w:pPr>
        <w:pStyle w:val="2"/>
        <w:keepNext w:val="0"/>
        <w:keepLines w:val="0"/>
        <w:pageBreakBefore w:val="0"/>
        <w:kinsoku/>
        <w:wordWrap/>
        <w:topLinePunct w:val="0"/>
        <w:bidi w:val="0"/>
        <w:spacing w:line="600" w:lineRule="atLeas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尊敬的纳税人缴费人：</w:t>
      </w:r>
    </w:p>
    <w:p>
      <w:pPr>
        <w:keepNext w:val="0"/>
        <w:keepLines w:val="0"/>
        <w:pageBreakBefore w:val="0"/>
        <w:numPr>
          <w:ilvl w:val="0"/>
          <w:numId w:val="0"/>
        </w:numPr>
        <w:kinsoku/>
        <w:wordWrap/>
        <w:topLinePunct w:val="0"/>
        <w:bidi w:val="0"/>
        <w:snapToGrid w:val="0"/>
        <w:spacing w:line="600" w:lineRule="atLeast"/>
        <w:ind w:firstLine="640" w:firstLineChars="200"/>
        <w:textAlignment w:val="auto"/>
        <w:rPr>
          <w:rFonts w:hint="eastAsia" w:ascii="黑体" w:hAnsi="黑体" w:eastAsia="黑体" w:cs="黑体"/>
          <w:sz w:val="32"/>
          <w:szCs w:val="32"/>
        </w:rPr>
      </w:pPr>
      <w:r>
        <w:rPr>
          <w:rFonts w:hint="eastAsia" w:ascii="仿宋_GB2312" w:hAnsi="仿宋_GB2312" w:eastAsia="仿宋_GB2312" w:cs="仿宋_GB2312"/>
          <w:sz w:val="32"/>
          <w:szCs w:val="32"/>
        </w:rPr>
        <w:t>江西省电子印章税务应用上线了！纳税人缴费人可通过江西省电子税务局在线办理税收业务加盖电子印章，免予提供纸质材料。</w:t>
      </w:r>
    </w:p>
    <w:p>
      <w:pPr>
        <w:keepNext w:val="0"/>
        <w:keepLines w:val="0"/>
        <w:pageBreakBefore w:val="0"/>
        <w:numPr>
          <w:ilvl w:val="0"/>
          <w:numId w:val="0"/>
        </w:numPr>
        <w:kinsoku/>
        <w:wordWrap/>
        <w:topLinePunct w:val="0"/>
        <w:bidi w:val="0"/>
        <w:snapToGrid w:val="0"/>
        <w:spacing w:line="600" w:lineRule="atLeas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eastAsia="zh-CN"/>
        </w:rPr>
        <w:t>江西省</w:t>
      </w:r>
      <w:r>
        <w:rPr>
          <w:rFonts w:hint="eastAsia" w:ascii="黑体" w:hAnsi="黑体" w:eastAsia="黑体" w:cs="黑体"/>
          <w:sz w:val="32"/>
          <w:szCs w:val="32"/>
        </w:rPr>
        <w:t>电子印章税务应用简介</w:t>
      </w:r>
    </w:p>
    <w:p>
      <w:pPr>
        <w:pStyle w:val="2"/>
        <w:keepNext w:val="0"/>
        <w:keepLines w:val="0"/>
        <w:pageBreakBefore w:val="0"/>
        <w:kinsoku/>
        <w:wordWrap/>
        <w:topLinePunct w:val="0"/>
        <w:bidi w:val="0"/>
        <w:spacing w:line="600" w:lineRule="atLeas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电子印章是指基于可信密码技术生成身份标识，以电子数据图形表现的印章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可用于签署电子文件，其内容包括电子印章图形、印章信息和信任凭证。按照《江西省电子印章管理暂行办法》规定，电子印章分为电子公章、电子服务章和电子私章三类。</w:t>
      </w:r>
    </w:p>
    <w:p>
      <w:pPr>
        <w:pStyle w:val="2"/>
        <w:keepNext w:val="0"/>
        <w:keepLines w:val="0"/>
        <w:pageBreakBefore w:val="0"/>
        <w:kinsoku/>
        <w:wordWrap/>
        <w:topLinePunct w:val="0"/>
        <w:bidi w:val="0"/>
        <w:spacing w:line="600" w:lineRule="atLeas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江西省电子印章税务应用是为江西省电子税务局提供电子印章统一接入服务，在常用高频涉税功能上实现电子印章加盖、验签、撤销等应用，建立印章申领、使用、注销全流程闭环，实现全省纳税人</w:t>
      </w:r>
      <w:r>
        <w:rPr>
          <w:rFonts w:hint="eastAsia" w:ascii="仿宋_GB2312" w:hAnsi="仿宋_GB2312" w:eastAsia="仿宋_GB2312" w:cs="仿宋_GB2312"/>
          <w:sz w:val="32"/>
          <w:szCs w:val="32"/>
          <w:lang w:eastAsia="zh-CN"/>
        </w:rPr>
        <w:t>缴费人</w:t>
      </w:r>
      <w:r>
        <w:rPr>
          <w:rFonts w:hint="eastAsia" w:ascii="仿宋_GB2312" w:hAnsi="仿宋_GB2312" w:eastAsia="仿宋_GB2312" w:cs="仿宋_GB2312"/>
          <w:sz w:val="32"/>
          <w:szCs w:val="32"/>
        </w:rPr>
        <w:t>网上办税</w:t>
      </w:r>
      <w:r>
        <w:rPr>
          <w:rFonts w:hint="eastAsia" w:ascii="仿宋_GB2312" w:hAnsi="仿宋_GB2312" w:eastAsia="仿宋_GB2312" w:cs="仿宋_GB2312"/>
          <w:sz w:val="32"/>
          <w:szCs w:val="32"/>
          <w:lang w:eastAsia="zh-CN"/>
        </w:rPr>
        <w:t>缴费</w:t>
      </w:r>
      <w:r>
        <w:rPr>
          <w:rFonts w:hint="eastAsia" w:ascii="仿宋_GB2312" w:hAnsi="仿宋_GB2312" w:eastAsia="仿宋_GB2312" w:cs="仿宋_GB2312"/>
          <w:sz w:val="32"/>
          <w:szCs w:val="32"/>
        </w:rPr>
        <w:t>“零材料、零填报、零次跑、零距离”</w:t>
      </w:r>
      <w:r>
        <w:rPr>
          <w:rFonts w:hint="eastAsia" w:ascii="仿宋_GB2312" w:hAnsi="仿宋_GB2312" w:eastAsia="仿宋_GB2312" w:cs="仿宋_GB2312"/>
          <w:sz w:val="32"/>
          <w:szCs w:val="32"/>
          <w:lang w:eastAsia="zh-CN"/>
        </w:rPr>
        <w:t>。江西省</w:t>
      </w:r>
      <w:r>
        <w:rPr>
          <w:rFonts w:hint="eastAsia" w:ascii="仿宋_GB2312" w:hAnsi="仿宋_GB2312" w:eastAsia="仿宋_GB2312" w:cs="仿宋_GB2312"/>
          <w:sz w:val="32"/>
          <w:szCs w:val="32"/>
        </w:rPr>
        <w:t>电子印章税务应用全面推广后，将实现税收业务办理全流程电子化，提升“非接触式”办税缴费能力，明显缩短办税</w:t>
      </w:r>
      <w:r>
        <w:rPr>
          <w:rFonts w:hint="eastAsia" w:ascii="仿宋_GB2312" w:hAnsi="仿宋_GB2312" w:eastAsia="仿宋_GB2312" w:cs="仿宋_GB2312"/>
          <w:sz w:val="32"/>
          <w:szCs w:val="32"/>
          <w:lang w:eastAsia="zh-CN"/>
        </w:rPr>
        <w:t>缴费</w:t>
      </w:r>
      <w:r>
        <w:rPr>
          <w:rFonts w:hint="eastAsia" w:ascii="仿宋_GB2312" w:hAnsi="仿宋_GB2312" w:eastAsia="仿宋_GB2312" w:cs="仿宋_GB2312"/>
          <w:sz w:val="32"/>
          <w:szCs w:val="32"/>
        </w:rPr>
        <w:t>时间，提升办税</w:t>
      </w:r>
      <w:r>
        <w:rPr>
          <w:rFonts w:hint="eastAsia" w:ascii="仿宋_GB2312" w:hAnsi="仿宋_GB2312" w:eastAsia="仿宋_GB2312" w:cs="仿宋_GB2312"/>
          <w:sz w:val="32"/>
          <w:szCs w:val="32"/>
          <w:lang w:eastAsia="zh-CN"/>
        </w:rPr>
        <w:t>缴费</w:t>
      </w:r>
      <w:r>
        <w:rPr>
          <w:rFonts w:hint="eastAsia" w:ascii="仿宋_GB2312" w:hAnsi="仿宋_GB2312" w:eastAsia="仿宋_GB2312" w:cs="仿宋_GB2312"/>
          <w:sz w:val="32"/>
          <w:szCs w:val="32"/>
        </w:rPr>
        <w:t>效率。</w:t>
      </w:r>
    </w:p>
    <w:p>
      <w:pPr>
        <w:keepNext w:val="0"/>
        <w:keepLines w:val="0"/>
        <w:pageBreakBefore w:val="0"/>
        <w:kinsoku/>
        <w:wordWrap/>
        <w:topLinePunct w:val="0"/>
        <w:bidi w:val="0"/>
        <w:snapToGrid w:val="0"/>
        <w:spacing w:line="600" w:lineRule="atLeast"/>
        <w:ind w:left="0" w:lef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二、操作步骤</w:t>
      </w:r>
    </w:p>
    <w:p>
      <w:pPr>
        <w:keepNext w:val="0"/>
        <w:keepLines w:val="0"/>
        <w:pageBreakBefore w:val="0"/>
        <w:widowControl/>
        <w:kinsoku/>
        <w:wordWrap/>
        <w:overflowPunct w:val="0"/>
        <w:topLinePunct w:val="0"/>
        <w:autoSpaceDE w:val="0"/>
        <w:autoSpaceDN w:val="0"/>
        <w:bidi w:val="0"/>
        <w:adjustRightInd w:val="0"/>
        <w:spacing w:line="600" w:lineRule="atLeast"/>
        <w:ind w:firstLine="643" w:firstLineChars="200"/>
        <w:jc w:val="left"/>
        <w:textAlignment w:val="auto"/>
        <w:rPr>
          <w:rFonts w:hint="eastAsia" w:ascii="楷体_GB2312" w:hAnsi="楷体_GB2312" w:eastAsia="楷体_GB2312" w:cs="Times New Roman"/>
          <w:b/>
          <w:bCs w:val="0"/>
          <w:kern w:val="0"/>
          <w:sz w:val="32"/>
          <w:szCs w:val="32"/>
        </w:rPr>
      </w:pPr>
      <w:r>
        <w:rPr>
          <w:rFonts w:hint="eastAsia" w:ascii="楷体_GB2312" w:hAnsi="楷体_GB2312" w:eastAsia="楷体_GB2312" w:cs="Times New Roman"/>
          <w:b/>
          <w:bCs w:val="0"/>
          <w:kern w:val="0"/>
          <w:sz w:val="32"/>
          <w:szCs w:val="32"/>
        </w:rPr>
        <w:t>（一）线上申领</w:t>
      </w:r>
      <w:r>
        <w:rPr>
          <w:rFonts w:hint="eastAsia" w:ascii="楷体_GB2312" w:hAnsi="楷体_GB2312" w:eastAsia="楷体_GB2312" w:cs="Times New Roman"/>
          <w:b/>
          <w:bCs w:val="0"/>
          <w:kern w:val="0"/>
          <w:sz w:val="32"/>
          <w:szCs w:val="32"/>
          <w:lang w:eastAsia="zh-CN"/>
        </w:rPr>
        <w:t>江西省</w:t>
      </w:r>
      <w:r>
        <w:rPr>
          <w:rFonts w:hint="eastAsia" w:ascii="楷体_GB2312" w:hAnsi="楷体_GB2312" w:eastAsia="楷体_GB2312" w:cs="Times New Roman"/>
          <w:b/>
          <w:bCs w:val="0"/>
          <w:kern w:val="0"/>
          <w:sz w:val="32"/>
          <w:szCs w:val="32"/>
        </w:rPr>
        <w:t>电子印章</w:t>
      </w:r>
    </w:p>
    <w:p>
      <w:pPr>
        <w:pStyle w:val="2"/>
        <w:keepNext w:val="0"/>
        <w:keepLines w:val="0"/>
        <w:pageBreakBefore w:val="0"/>
        <w:kinsoku/>
        <w:wordWrap/>
        <w:topLinePunct w:val="0"/>
        <w:bidi w:val="0"/>
        <w:spacing w:line="600" w:lineRule="atLeast"/>
        <w:ind w:left="0" w:leftChars="0" w:firstLine="643" w:firstLineChars="200"/>
        <w:textAlignment w:val="auto"/>
        <w:rPr>
          <w:rFonts w:hint="eastAsia" w:ascii="仿宋_GB2312" w:eastAsia="仿宋_GB2312"/>
          <w:b/>
          <w:sz w:val="32"/>
          <w:szCs w:val="32"/>
        </w:rPr>
      </w:pPr>
      <w:r>
        <w:rPr>
          <w:rFonts w:hint="eastAsia" w:ascii="仿宋_GB2312" w:eastAsia="仿宋_GB2312"/>
          <w:b/>
          <w:bCs/>
          <w:sz w:val="32"/>
          <w:szCs w:val="32"/>
          <w:lang w:val="en-US" w:eastAsia="zh-CN"/>
        </w:rPr>
        <w:t>1.法人单位</w:t>
      </w:r>
      <w:r>
        <w:rPr>
          <w:rFonts w:hint="eastAsia" w:ascii="仿宋_GB2312" w:eastAsia="仿宋_GB2312"/>
          <w:b/>
          <w:bCs/>
          <w:sz w:val="32"/>
          <w:szCs w:val="32"/>
        </w:rPr>
        <w:t>线上申领</w:t>
      </w:r>
      <w:r>
        <w:rPr>
          <w:rFonts w:hint="eastAsia" w:ascii="仿宋_GB2312" w:eastAsia="仿宋_GB2312"/>
          <w:b/>
          <w:bCs/>
          <w:sz w:val="32"/>
          <w:szCs w:val="32"/>
          <w:lang w:eastAsia="zh-CN"/>
        </w:rPr>
        <w:t>江西省</w:t>
      </w:r>
      <w:r>
        <w:rPr>
          <w:rFonts w:hint="eastAsia" w:ascii="仿宋_GB2312" w:eastAsia="仿宋_GB2312"/>
          <w:b/>
          <w:bCs/>
          <w:sz w:val="32"/>
          <w:szCs w:val="32"/>
        </w:rPr>
        <w:t>电子</w:t>
      </w:r>
      <w:r>
        <w:rPr>
          <w:rFonts w:hint="eastAsia" w:ascii="仿宋_GB2312" w:eastAsia="仿宋_GB2312"/>
          <w:b/>
          <w:bCs/>
          <w:sz w:val="32"/>
          <w:szCs w:val="32"/>
          <w:lang w:eastAsia="zh-CN"/>
        </w:rPr>
        <w:t>公</w:t>
      </w:r>
      <w:r>
        <w:rPr>
          <w:rFonts w:hint="eastAsia" w:ascii="仿宋_GB2312" w:eastAsia="仿宋_GB2312"/>
          <w:b/>
          <w:bCs/>
          <w:sz w:val="32"/>
          <w:szCs w:val="32"/>
        </w:rPr>
        <w:t>章。</w:t>
      </w:r>
      <w:r>
        <w:rPr>
          <w:rFonts w:hint="eastAsia" w:ascii="仿宋_GB2312" w:hAnsi="仿宋_GB2312" w:eastAsia="仿宋_GB2312" w:cs="仿宋_GB2312"/>
          <w:color w:val="000000"/>
          <w:sz w:val="32"/>
          <w:szCs w:val="32"/>
          <w:lang w:eastAsia="zh-Hans"/>
        </w:rPr>
        <w:t>法</w:t>
      </w:r>
      <w:r>
        <w:rPr>
          <w:rFonts w:hint="eastAsia" w:ascii="仿宋_GB2312" w:hAnsi="仿宋_GB2312" w:eastAsia="仿宋_GB2312" w:cs="仿宋_GB2312"/>
          <w:color w:val="000000"/>
          <w:sz w:val="32"/>
          <w:szCs w:val="32"/>
          <w:lang w:eastAsia="zh-CN"/>
        </w:rPr>
        <w:t>定代表</w:t>
      </w:r>
      <w:r>
        <w:rPr>
          <w:rFonts w:hint="eastAsia" w:ascii="仿宋_GB2312" w:hAnsi="仿宋_GB2312" w:eastAsia="仿宋_GB2312" w:cs="仿宋_GB2312"/>
          <w:color w:val="000000"/>
          <w:sz w:val="32"/>
          <w:szCs w:val="32"/>
          <w:lang w:eastAsia="zh-Hans"/>
        </w:rPr>
        <w:t>人</w:t>
      </w:r>
      <w:r>
        <w:rPr>
          <w:rFonts w:hint="eastAsia" w:ascii="仿宋_GB2312" w:hAnsi="仿宋_GB2312" w:eastAsia="仿宋_GB2312" w:cs="仿宋_GB2312"/>
          <w:color w:val="000000"/>
          <w:sz w:val="32"/>
          <w:szCs w:val="32"/>
          <w:lang w:val="en-US" w:eastAsia="zh-CN"/>
        </w:rPr>
        <w:t>下载安装“</w:t>
      </w:r>
      <w:r>
        <w:rPr>
          <w:rFonts w:hint="eastAsia" w:ascii="仿宋_GB2312" w:hAnsi="仿宋_GB2312" w:eastAsia="仿宋_GB2312" w:cs="仿宋_GB2312"/>
          <w:color w:val="000000"/>
          <w:sz w:val="32"/>
          <w:szCs w:val="32"/>
        </w:rPr>
        <w:t>赣服通</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lang w:val="en-US" w:eastAsia="zh-CN"/>
        </w:rPr>
        <w:t>在“</w:t>
      </w:r>
      <w:r>
        <w:rPr>
          <w:rFonts w:hint="eastAsia" w:ascii="仿宋_GB2312" w:hAnsi="仿宋_GB2312" w:eastAsia="仿宋_GB2312" w:cs="仿宋_GB2312"/>
          <w:color w:val="000000"/>
          <w:sz w:val="32"/>
          <w:szCs w:val="32"/>
          <w:lang w:eastAsia="zh-Hans"/>
        </w:rPr>
        <w:t>赣服通</w:t>
      </w:r>
      <w:r>
        <w:rPr>
          <w:rFonts w:hint="eastAsia" w:ascii="仿宋_GB2312" w:hAnsi="仿宋_GB2312" w:eastAsia="仿宋_GB2312" w:cs="仿宋_GB2312"/>
          <w:color w:val="000000"/>
          <w:sz w:val="32"/>
          <w:szCs w:val="32"/>
          <w:lang w:val="en-US" w:eastAsia="zh-CN"/>
        </w:rPr>
        <w:t>”中</w:t>
      </w:r>
      <w:r>
        <w:rPr>
          <w:rFonts w:hint="eastAsia" w:ascii="仿宋_GB2312" w:hAnsi="仿宋_GB2312" w:eastAsia="仿宋_GB2312" w:cs="仿宋_GB2312"/>
          <w:color w:val="000000"/>
          <w:sz w:val="32"/>
          <w:szCs w:val="32"/>
          <w:lang w:eastAsia="zh-Hans"/>
        </w:rPr>
        <w:t>搜索电子印章进入电子</w:t>
      </w:r>
      <w:r>
        <w:rPr>
          <w:rFonts w:hint="eastAsia" w:ascii="仿宋_GB2312" w:hAnsi="仿宋_GB2312" w:eastAsia="仿宋_GB2312" w:cs="仿宋_GB2312"/>
          <w:color w:val="000000"/>
          <w:sz w:val="32"/>
          <w:szCs w:val="32"/>
        </w:rPr>
        <w:t>印章专区</w:t>
      </w:r>
      <w:r>
        <w:rPr>
          <w:rFonts w:hint="eastAsia" w:ascii="仿宋_GB2312" w:hAnsi="仿宋_GB2312" w:eastAsia="仿宋_GB2312" w:cs="仿宋_GB2312"/>
          <w:color w:val="000000"/>
          <w:sz w:val="32"/>
          <w:szCs w:val="32"/>
          <w:lang w:eastAsia="zh-Hans"/>
        </w:rPr>
        <w:t>进行申领</w:t>
      </w:r>
      <w:r>
        <w:rPr>
          <w:rFonts w:hint="eastAsia" w:ascii="仿宋_GB2312" w:hAnsi="仿宋_GB2312" w:eastAsia="仿宋_GB2312" w:cs="仿宋_GB2312"/>
          <w:color w:val="000000"/>
          <w:sz w:val="32"/>
          <w:szCs w:val="32"/>
        </w:rPr>
        <w:t>。</w:t>
      </w:r>
    </w:p>
    <w:p>
      <w:pPr>
        <w:ind w:firstLine="411" w:firstLineChars="196"/>
        <w:rPr>
          <w:rFonts w:hint="eastAsia" w:ascii="仿宋_GB2312" w:eastAsia="仿宋_GB2312"/>
          <w:b/>
          <w:sz w:val="32"/>
          <w:szCs w:val="32"/>
        </w:rPr>
      </w:pPr>
      <w:r>
        <w:drawing>
          <wp:inline distT="0" distB="0" distL="114300" distR="114300">
            <wp:extent cx="2322195" cy="3596005"/>
            <wp:effectExtent l="0" t="0" r="1905" b="444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
                    <a:stretch>
                      <a:fillRect/>
                    </a:stretch>
                  </pic:blipFill>
                  <pic:spPr>
                    <a:xfrm>
                      <a:off x="0" y="0"/>
                      <a:ext cx="2322195" cy="3596005"/>
                    </a:xfrm>
                    <a:prstGeom prst="rect">
                      <a:avLst/>
                    </a:prstGeom>
                    <a:noFill/>
                    <a:ln>
                      <a:noFill/>
                    </a:ln>
                  </pic:spPr>
                </pic:pic>
              </a:graphicData>
            </a:graphic>
          </wp:inline>
        </w:drawing>
      </w:r>
      <w:r>
        <w:drawing>
          <wp:inline distT="0" distB="0" distL="114300" distR="114300">
            <wp:extent cx="1899285" cy="3582035"/>
            <wp:effectExtent l="0" t="0" r="5715" b="1841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1899285" cy="3582035"/>
                    </a:xfrm>
                    <a:prstGeom prst="rect">
                      <a:avLst/>
                    </a:prstGeom>
                    <a:noFill/>
                    <a:ln>
                      <a:noFill/>
                    </a:ln>
                  </pic:spPr>
                </pic:pic>
              </a:graphicData>
            </a:graphic>
          </wp:inline>
        </w:drawing>
      </w:r>
    </w:p>
    <w:p>
      <w:pPr>
        <w:ind w:firstLine="0" w:firstLineChars="0"/>
        <w:jc w:val="center"/>
        <w:rPr>
          <w:rFonts w:ascii="仿宋_GB2312" w:hAnsi="仿宋_GB2312" w:eastAsia="仿宋_GB2312" w:cs="仿宋_GB2312"/>
          <w:sz w:val="32"/>
          <w:szCs w:val="32"/>
        </w:rPr>
      </w:pPr>
      <w:r>
        <w:rPr>
          <w:rFonts w:hint="eastAsia" w:ascii="仿宋_GB2312" w:eastAsia="仿宋_GB2312"/>
          <w:b/>
          <w:sz w:val="32"/>
          <w:szCs w:val="32"/>
          <w:lang w:eastAsia="zh-CN"/>
        </w:rPr>
        <w:drawing>
          <wp:inline distT="0" distB="0" distL="114300" distR="114300">
            <wp:extent cx="1645920" cy="3444240"/>
            <wp:effectExtent l="0" t="0" r="11430" b="3810"/>
            <wp:docPr id="21" name="图片 3" descr="16564751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1656475114688"/>
                    <pic:cNvPicPr>
                      <a:picLocks noChangeAspect="1"/>
                    </pic:cNvPicPr>
                  </pic:nvPicPr>
                  <pic:blipFill>
                    <a:blip r:embed="rId8"/>
                    <a:stretch>
                      <a:fillRect/>
                    </a:stretch>
                  </pic:blipFill>
                  <pic:spPr>
                    <a:xfrm>
                      <a:off x="0" y="0"/>
                      <a:ext cx="1645920" cy="3444240"/>
                    </a:xfrm>
                    <a:prstGeom prst="rect">
                      <a:avLst/>
                    </a:prstGeom>
                    <a:noFill/>
                    <a:ln>
                      <a:noFill/>
                    </a:ln>
                  </pic:spPr>
                </pic:pic>
              </a:graphicData>
            </a:graphic>
          </wp:inline>
        </w:drawing>
      </w:r>
    </w:p>
    <w:p>
      <w:pPr>
        <w:pStyle w:val="2"/>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进入印章空间后，可通过点击</w:t>
      </w:r>
      <w:r>
        <w:rPr>
          <w:rFonts w:hint="eastAsia" w:ascii="仿宋_GB2312" w:hAnsi="仿宋_GB2312" w:eastAsia="仿宋_GB2312" w:cs="仿宋_GB2312"/>
          <w:sz w:val="32"/>
          <w:szCs w:val="32"/>
          <w:lang w:eastAsia="zh-CN"/>
        </w:rPr>
        <w:t>“法人单位</w:t>
      </w:r>
      <w:r>
        <w:rPr>
          <w:rFonts w:hint="eastAsia" w:ascii="仿宋_GB2312" w:hAnsi="仿宋_GB2312" w:eastAsia="仿宋_GB2312" w:cs="仿宋_GB2312"/>
          <w:sz w:val="32"/>
          <w:szCs w:val="32"/>
        </w:rPr>
        <w:t>申领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进行</w:t>
      </w:r>
      <w:r>
        <w:rPr>
          <w:rFonts w:hint="eastAsia" w:ascii="仿宋_GB2312" w:hAnsi="仿宋_GB2312" w:eastAsia="仿宋_GB2312" w:cs="仿宋_GB2312"/>
          <w:sz w:val="32"/>
          <w:szCs w:val="32"/>
          <w:lang w:eastAsia="zh-CN"/>
        </w:rPr>
        <w:t>法人单位</w:t>
      </w:r>
      <w:r>
        <w:rPr>
          <w:rFonts w:hint="eastAsia" w:ascii="仿宋_GB2312" w:hAnsi="仿宋_GB2312" w:eastAsia="仿宋_GB2312" w:cs="仿宋_GB2312"/>
          <w:sz w:val="32"/>
          <w:szCs w:val="32"/>
        </w:rPr>
        <w:t>关联，</w:t>
      </w:r>
      <w:r>
        <w:rPr>
          <w:rFonts w:hint="eastAsia" w:ascii="仿宋_GB2312" w:hAnsi="仿宋_GB2312" w:eastAsia="仿宋_GB2312" w:cs="仿宋_GB2312"/>
          <w:sz w:val="32"/>
          <w:szCs w:val="32"/>
          <w:lang w:val="en-US" w:eastAsia="zh-CN"/>
        </w:rPr>
        <w:t>在进行人脸识别确认是法人代表操作后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填写法人单位名称、社会统一信用代码关联法人单位。</w:t>
      </w:r>
    </w:p>
    <w:p>
      <w:pPr>
        <w:ind w:firstLine="630" w:firstLineChars="196"/>
        <w:jc w:val="center"/>
        <w:rPr>
          <w:rFonts w:hint="eastAsia" w:ascii="仿宋_GB2312" w:eastAsia="仿宋_GB2312"/>
          <w:b/>
          <w:sz w:val="32"/>
          <w:szCs w:val="32"/>
        </w:rPr>
      </w:pPr>
      <w:r>
        <w:rPr>
          <w:rFonts w:hint="eastAsia" w:ascii="仿宋_GB2312" w:eastAsia="仿宋_GB2312"/>
          <w:b/>
          <w:sz w:val="32"/>
          <w:szCs w:val="32"/>
          <w:lang w:eastAsia="zh-CN"/>
        </w:rPr>
        <w:drawing>
          <wp:inline distT="0" distB="0" distL="114300" distR="114300">
            <wp:extent cx="1746250" cy="3644900"/>
            <wp:effectExtent l="0" t="0" r="6350" b="12700"/>
            <wp:docPr id="1" name="图片 4" descr="165647536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656475365647"/>
                    <pic:cNvPicPr>
                      <a:picLocks noChangeAspect="1"/>
                    </pic:cNvPicPr>
                  </pic:nvPicPr>
                  <pic:blipFill>
                    <a:blip r:embed="rId9"/>
                    <a:stretch>
                      <a:fillRect/>
                    </a:stretch>
                  </pic:blipFill>
                  <pic:spPr>
                    <a:xfrm>
                      <a:off x="0" y="0"/>
                      <a:ext cx="1746250" cy="3644900"/>
                    </a:xfrm>
                    <a:prstGeom prst="rect">
                      <a:avLst/>
                    </a:prstGeom>
                    <a:noFill/>
                    <a:ln>
                      <a:noFill/>
                    </a:ln>
                  </pic:spPr>
                </pic:pic>
              </a:graphicData>
            </a:graphic>
          </wp:inline>
        </w:drawing>
      </w:r>
      <w:r>
        <w:rPr>
          <w:rFonts w:hint="eastAsia" w:ascii="仿宋_GB2312" w:eastAsia="仿宋_GB2312"/>
          <w:b/>
          <w:sz w:val="32"/>
          <w:szCs w:val="32"/>
          <w:lang w:eastAsia="zh-CN"/>
        </w:rPr>
        <w:drawing>
          <wp:inline distT="0" distB="0" distL="114300" distR="114300">
            <wp:extent cx="1857375" cy="3512185"/>
            <wp:effectExtent l="0" t="0" r="9525" b="12065"/>
            <wp:docPr id="2" name="图片 5" descr="7b7e77457de9d498490b070ae2ec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7b7e77457de9d498490b070ae2ec5a7"/>
                    <pic:cNvPicPr>
                      <a:picLocks noChangeAspect="1"/>
                    </pic:cNvPicPr>
                  </pic:nvPicPr>
                  <pic:blipFill>
                    <a:blip r:embed="rId10"/>
                    <a:stretch>
                      <a:fillRect/>
                    </a:stretch>
                  </pic:blipFill>
                  <pic:spPr>
                    <a:xfrm>
                      <a:off x="0" y="0"/>
                      <a:ext cx="1857375" cy="351218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核对</w:t>
      </w:r>
      <w:r>
        <w:rPr>
          <w:rFonts w:hint="eastAsia" w:ascii="仿宋_GB2312" w:hAnsi="仿宋_GB2312" w:eastAsia="仿宋_GB2312" w:cs="仿宋_GB2312"/>
          <w:sz w:val="32"/>
          <w:szCs w:val="32"/>
          <w:lang w:eastAsia="zh-CN"/>
        </w:rPr>
        <w:t>法人单位</w:t>
      </w:r>
      <w:r>
        <w:rPr>
          <w:rFonts w:hint="eastAsia" w:ascii="仿宋_GB2312" w:hAnsi="仿宋_GB2312" w:eastAsia="仿宋_GB2312" w:cs="仿宋_GB2312"/>
          <w:sz w:val="32"/>
          <w:szCs w:val="32"/>
        </w:rPr>
        <w:t>信息无误后，点击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申领印章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，进行法人</w:t>
      </w:r>
      <w:r>
        <w:rPr>
          <w:rFonts w:hint="eastAsia" w:ascii="仿宋_GB2312" w:hAnsi="仿宋_GB2312" w:eastAsia="仿宋_GB2312" w:cs="仿宋_GB2312"/>
          <w:sz w:val="32"/>
          <w:szCs w:val="32"/>
          <w:lang w:eastAsia="zh-CN"/>
        </w:rPr>
        <w:t>代表</w:t>
      </w:r>
      <w:r>
        <w:rPr>
          <w:rFonts w:hint="eastAsia" w:ascii="仿宋_GB2312" w:hAnsi="仿宋_GB2312" w:eastAsia="仿宋_GB2312" w:cs="仿宋_GB2312"/>
          <w:sz w:val="32"/>
          <w:szCs w:val="32"/>
        </w:rPr>
        <w:t>身份核验。</w:t>
      </w:r>
      <w:bookmarkStart w:id="0" w:name="_GoBack"/>
      <w:bookmarkEnd w:id="0"/>
    </w:p>
    <w:p>
      <w:pPr>
        <w:pStyle w:val="2"/>
        <w:jc w:val="center"/>
        <w:rPr>
          <w:rFonts w:hint="eastAsia" w:ascii="仿宋_GB2312" w:eastAsia="仿宋_GB2312"/>
          <w:b/>
          <w:sz w:val="32"/>
          <w:szCs w:val="32"/>
        </w:rPr>
      </w:pPr>
      <w:r>
        <w:rPr>
          <w:rFonts w:hint="eastAsia" w:ascii="仿宋_GB2312" w:eastAsia="仿宋_GB2312"/>
          <w:b/>
          <w:sz w:val="32"/>
          <w:szCs w:val="32"/>
        </w:rPr>
        <w:drawing>
          <wp:inline distT="0" distB="0" distL="114300" distR="114300">
            <wp:extent cx="2290445" cy="3467735"/>
            <wp:effectExtent l="0" t="0" r="14605" b="18415"/>
            <wp:docPr id="3" name="图片 6" descr="3f2c081ac7086bf57368951f641a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3f2c081ac7086bf57368951f641a6a1"/>
                    <pic:cNvPicPr>
                      <a:picLocks noChangeAspect="1"/>
                    </pic:cNvPicPr>
                  </pic:nvPicPr>
                  <pic:blipFill>
                    <a:blip r:embed="rId11"/>
                    <a:stretch>
                      <a:fillRect/>
                    </a:stretch>
                  </pic:blipFill>
                  <pic:spPr>
                    <a:xfrm>
                      <a:off x="0" y="0"/>
                      <a:ext cx="2290445" cy="3467735"/>
                    </a:xfrm>
                    <a:prstGeom prst="rect">
                      <a:avLst/>
                    </a:prstGeom>
                    <a:noFill/>
                    <a:ln>
                      <a:noFill/>
                    </a:ln>
                  </pic:spPr>
                </pic:pic>
              </a:graphicData>
            </a:graphic>
          </wp:inline>
        </w:drawing>
      </w:r>
      <w:r>
        <w:rPr>
          <w:rFonts w:hint="eastAsia" w:ascii="仿宋_GB2312" w:eastAsia="仿宋_GB2312"/>
          <w:b/>
          <w:sz w:val="32"/>
          <w:szCs w:val="32"/>
        </w:rPr>
        <w:drawing>
          <wp:inline distT="0" distB="0" distL="114300" distR="114300">
            <wp:extent cx="2495550" cy="4324350"/>
            <wp:effectExtent l="0" t="0" r="0" b="0"/>
            <wp:docPr id="4" name="图片 7" descr="165580187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1655801876897"/>
                    <pic:cNvPicPr>
                      <a:picLocks noChangeAspect="1"/>
                    </pic:cNvPicPr>
                  </pic:nvPicPr>
                  <pic:blipFill>
                    <a:blip r:embed="rId12"/>
                    <a:stretch>
                      <a:fillRect/>
                    </a:stretch>
                  </pic:blipFill>
                  <pic:spPr>
                    <a:xfrm>
                      <a:off x="0" y="0"/>
                      <a:ext cx="2495550" cy="4324350"/>
                    </a:xfrm>
                    <a:prstGeom prst="rect">
                      <a:avLst/>
                    </a:prstGeom>
                    <a:noFill/>
                    <a:ln>
                      <a:noFill/>
                    </a:ln>
                  </pic:spPr>
                </pic:pic>
              </a:graphicData>
            </a:graphic>
          </wp:inline>
        </w:drawing>
      </w:r>
    </w:p>
    <w:p>
      <w:pPr>
        <w:jc w:val="center"/>
        <w:rPr>
          <w:rFonts w:hint="eastAsia" w:ascii="仿宋_GB2312" w:eastAsia="仿宋_GB2312"/>
          <w:b/>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江西省</w:t>
      </w:r>
      <w:r>
        <w:rPr>
          <w:rFonts w:hint="eastAsia" w:ascii="仿宋_GB2312" w:hAnsi="仿宋_GB2312" w:eastAsia="仿宋_GB2312" w:cs="仿宋_GB2312"/>
          <w:sz w:val="32"/>
          <w:szCs w:val="32"/>
        </w:rPr>
        <w:t>电子印章申领成功后，</w:t>
      </w:r>
      <w:r>
        <w:rPr>
          <w:rFonts w:hint="eastAsia" w:ascii="仿宋_GB2312" w:hAnsi="仿宋_GB2312" w:eastAsia="仿宋_GB2312" w:cs="仿宋_GB2312"/>
          <w:sz w:val="32"/>
          <w:szCs w:val="32"/>
          <w:lang w:eastAsia="zh-CN"/>
        </w:rPr>
        <w:t>可</w:t>
      </w:r>
      <w:r>
        <w:rPr>
          <w:rFonts w:hint="eastAsia" w:ascii="仿宋_GB2312" w:hAnsi="仿宋_GB2312" w:eastAsia="仿宋_GB2312" w:cs="仿宋_GB2312"/>
          <w:sz w:val="32"/>
          <w:szCs w:val="32"/>
        </w:rPr>
        <w:t>点击“电子印章”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查看已申领的</w:t>
      </w:r>
      <w:r>
        <w:rPr>
          <w:rFonts w:hint="eastAsia" w:ascii="仿宋_GB2312" w:hAnsi="仿宋_GB2312" w:eastAsia="仿宋_GB2312" w:cs="仿宋_GB2312"/>
          <w:sz w:val="32"/>
          <w:szCs w:val="32"/>
          <w:lang w:eastAsia="zh-CN"/>
        </w:rPr>
        <w:t>江西省</w:t>
      </w:r>
      <w:r>
        <w:rPr>
          <w:rFonts w:hint="eastAsia" w:ascii="仿宋_GB2312" w:hAnsi="仿宋_GB2312" w:eastAsia="仿宋_GB2312" w:cs="仿宋_GB2312"/>
          <w:sz w:val="32"/>
          <w:szCs w:val="32"/>
        </w:rPr>
        <w:t>电子印章信息。</w:t>
      </w:r>
    </w:p>
    <w:p>
      <w:pPr>
        <w:rPr>
          <w:rFonts w:hint="eastAsia" w:ascii="仿宋_GB2312" w:hAnsi="仿宋_GB2312" w:eastAsia="仿宋_GB2312" w:cs="仿宋_GB2312"/>
        </w:rPr>
      </w:pPr>
    </w:p>
    <w:p>
      <w:pPr>
        <w:rPr>
          <w:rFonts w:hint="eastAsia" w:ascii="仿宋_GB2312" w:hAnsi="仿宋_GB2312" w:eastAsia="仿宋_GB2312" w:cs="仿宋_GB2312"/>
        </w:rPr>
      </w:pPr>
    </w:p>
    <w:p>
      <w:pPr>
        <w:pStyle w:val="2"/>
      </w:pPr>
      <w:r>
        <w:drawing>
          <wp:inline distT="0" distB="0" distL="114300" distR="114300">
            <wp:extent cx="2295525" cy="4219575"/>
            <wp:effectExtent l="0" t="0" r="9525" b="9525"/>
            <wp:docPr id="5" name="图片 8" descr="165568934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1655689345063"/>
                    <pic:cNvPicPr>
                      <a:picLocks noChangeAspect="1"/>
                    </pic:cNvPicPr>
                  </pic:nvPicPr>
                  <pic:blipFill>
                    <a:blip r:embed="rId13"/>
                    <a:stretch>
                      <a:fillRect/>
                    </a:stretch>
                  </pic:blipFill>
                  <pic:spPr>
                    <a:xfrm>
                      <a:off x="0" y="0"/>
                      <a:ext cx="2295525" cy="4219575"/>
                    </a:xfrm>
                    <a:prstGeom prst="rect">
                      <a:avLst/>
                    </a:prstGeom>
                    <a:noFill/>
                    <a:ln>
                      <a:noFill/>
                    </a:ln>
                  </pic:spPr>
                </pic:pic>
              </a:graphicData>
            </a:graphic>
          </wp:inline>
        </w:drawing>
      </w:r>
      <w:r>
        <w:drawing>
          <wp:inline distT="0" distB="0" distL="114300" distR="114300">
            <wp:extent cx="2495550" cy="4219575"/>
            <wp:effectExtent l="0" t="0" r="0" b="952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4"/>
                    <a:stretch>
                      <a:fillRect/>
                    </a:stretch>
                  </pic:blipFill>
                  <pic:spPr>
                    <a:xfrm>
                      <a:off x="0" y="0"/>
                      <a:ext cx="2495550" cy="4219575"/>
                    </a:xfrm>
                    <a:prstGeom prst="rect">
                      <a:avLst/>
                    </a:prstGeom>
                    <a:noFill/>
                    <a:ln>
                      <a:noFill/>
                    </a:ln>
                  </pic:spPr>
                </pic:pic>
              </a:graphicData>
            </a:graphic>
          </wp:inline>
        </w:drawing>
      </w:r>
    </w:p>
    <w:p>
      <w:pPr>
        <w:rPr>
          <w:rFonts w:hint="eastAsia" w:ascii="Calibri" w:eastAsia="宋体"/>
          <w:b w:val="0"/>
          <w:sz w:val="21"/>
          <w:szCs w:val="22"/>
        </w:rPr>
      </w:pPr>
    </w:p>
    <w:p>
      <w:pPr>
        <w:pStyle w:val="2"/>
        <w:ind w:left="0" w:leftChars="0" w:firstLine="643" w:firstLineChars="200"/>
        <w:rPr>
          <w:rFonts w:hint="eastAsia" w:ascii="仿宋_GB2312" w:hAnsi="仿宋_GB2312" w:eastAsia="仿宋_GB2312" w:cs="仿宋_GB2312"/>
          <w:color w:val="auto"/>
          <w:sz w:val="32"/>
          <w:szCs w:val="32"/>
        </w:rPr>
      </w:pPr>
      <w:r>
        <w:rPr>
          <w:rFonts w:hint="eastAsia" w:ascii="仿宋_GB2312" w:eastAsia="仿宋_GB2312"/>
          <w:b/>
          <w:color w:val="auto"/>
          <w:sz w:val="32"/>
          <w:szCs w:val="32"/>
          <w:lang w:val="en-US" w:eastAsia="zh-CN"/>
        </w:rPr>
        <w:t>2.</w:t>
      </w:r>
      <w:r>
        <w:rPr>
          <w:rFonts w:hint="eastAsia" w:ascii="仿宋_GB2312" w:eastAsia="仿宋_GB2312"/>
          <w:b/>
          <w:color w:val="auto"/>
          <w:sz w:val="32"/>
          <w:szCs w:val="32"/>
        </w:rPr>
        <w:t>自然人线上申领电子</w:t>
      </w:r>
      <w:r>
        <w:rPr>
          <w:rFonts w:hint="eastAsia" w:ascii="仿宋_GB2312" w:eastAsia="仿宋_GB2312"/>
          <w:b/>
          <w:color w:val="auto"/>
          <w:sz w:val="32"/>
          <w:szCs w:val="32"/>
          <w:lang w:eastAsia="zh-CN"/>
        </w:rPr>
        <w:t>私</w:t>
      </w:r>
      <w:r>
        <w:rPr>
          <w:rFonts w:hint="eastAsia" w:ascii="仿宋_GB2312" w:eastAsia="仿宋_GB2312"/>
          <w:b/>
          <w:color w:val="auto"/>
          <w:sz w:val="32"/>
          <w:szCs w:val="32"/>
        </w:rPr>
        <w:t>章。</w:t>
      </w:r>
      <w:r>
        <w:rPr>
          <w:rFonts w:hint="eastAsia" w:ascii="仿宋_GB2312" w:hAnsi="仿宋_GB2312" w:eastAsia="仿宋_GB2312" w:cs="仿宋_GB2312"/>
          <w:color w:val="auto"/>
          <w:sz w:val="32"/>
          <w:szCs w:val="32"/>
        </w:rPr>
        <w:t>进入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赣服通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电子印章专区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点击</w:t>
      </w:r>
      <w:r>
        <w:rPr>
          <w:rFonts w:hint="eastAsia" w:ascii="仿宋_GB2312" w:hAnsi="仿宋_GB2312" w:eastAsia="仿宋_GB2312" w:cs="仿宋_GB2312"/>
          <w:color w:val="auto"/>
          <w:sz w:val="32"/>
          <w:szCs w:val="32"/>
          <w:lang w:eastAsia="zh-CN"/>
        </w:rPr>
        <w:t>“自然人</w:t>
      </w:r>
      <w:r>
        <w:rPr>
          <w:rFonts w:hint="eastAsia" w:ascii="仿宋_GB2312" w:hAnsi="仿宋_GB2312" w:eastAsia="仿宋_GB2312" w:cs="仿宋_GB2312"/>
          <w:color w:val="auto"/>
          <w:sz w:val="32"/>
          <w:szCs w:val="32"/>
        </w:rPr>
        <w:t>申领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，申请</w:t>
      </w:r>
      <w:r>
        <w:rPr>
          <w:rFonts w:hint="eastAsia" w:ascii="仿宋_GB2312" w:hAnsi="仿宋_GB2312" w:eastAsia="仿宋_GB2312" w:cs="仿宋_GB2312"/>
          <w:color w:val="auto"/>
          <w:sz w:val="32"/>
          <w:szCs w:val="32"/>
          <w:lang w:eastAsia="zh-CN"/>
        </w:rPr>
        <w:t>电子私章</w:t>
      </w:r>
      <w:r>
        <w:rPr>
          <w:rFonts w:hint="eastAsia" w:ascii="仿宋_GB2312" w:hAnsi="仿宋_GB2312" w:eastAsia="仿宋_GB2312" w:cs="仿宋_GB2312"/>
          <w:color w:val="auto"/>
          <w:sz w:val="32"/>
          <w:szCs w:val="32"/>
        </w:rPr>
        <w:t>。</w:t>
      </w:r>
    </w:p>
    <w:p>
      <w:pPr>
        <w:jc w:val="center"/>
        <w:rPr>
          <w:rFonts w:hint="eastAsia" w:ascii="仿宋" w:hAnsi="仿宋" w:eastAsia="仿宋" w:cs="仿宋"/>
          <w:sz w:val="32"/>
          <w:szCs w:val="32"/>
        </w:rPr>
      </w:pPr>
      <w:r>
        <w:rPr>
          <w:rFonts w:hint="eastAsia" w:ascii="仿宋" w:hAnsi="仿宋" w:eastAsia="仿宋" w:cs="仿宋"/>
          <w:sz w:val="32"/>
          <w:szCs w:val="32"/>
          <w:lang w:eastAsia="zh-CN"/>
        </w:rPr>
        <w:drawing>
          <wp:inline distT="0" distB="0" distL="114300" distR="114300">
            <wp:extent cx="1781810" cy="3697605"/>
            <wp:effectExtent l="0" t="0" r="8890" b="17145"/>
            <wp:docPr id="7" name="图片 10" descr="165647526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1656475261955"/>
                    <pic:cNvPicPr>
                      <a:picLocks noChangeAspect="1"/>
                    </pic:cNvPicPr>
                  </pic:nvPicPr>
                  <pic:blipFill>
                    <a:blip r:embed="rId15"/>
                    <a:stretch>
                      <a:fillRect/>
                    </a:stretch>
                  </pic:blipFill>
                  <pic:spPr>
                    <a:xfrm>
                      <a:off x="0" y="0"/>
                      <a:ext cx="1781810" cy="3697605"/>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1970405" cy="3619500"/>
            <wp:effectExtent l="0" t="0" r="10795" b="0"/>
            <wp:docPr id="8" name="图片 11" descr="bb2df8b4643ce68d02aa2dead2c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bb2df8b4643ce68d02aa2dead2c8090"/>
                    <pic:cNvPicPr>
                      <a:picLocks noChangeAspect="1"/>
                    </pic:cNvPicPr>
                  </pic:nvPicPr>
                  <pic:blipFill>
                    <a:blip r:embed="rId16"/>
                    <a:stretch>
                      <a:fillRect/>
                    </a:stretch>
                  </pic:blipFill>
                  <pic:spPr>
                    <a:xfrm>
                      <a:off x="0" y="0"/>
                      <a:ext cx="1970405" cy="3619500"/>
                    </a:xfrm>
                    <a:prstGeom prst="rect">
                      <a:avLst/>
                    </a:prstGeom>
                    <a:noFill/>
                    <a:ln>
                      <a:noFill/>
                    </a:ln>
                  </pic:spPr>
                </pic:pic>
              </a:graphicData>
            </a:graphic>
          </wp:inline>
        </w:drawing>
      </w:r>
    </w:p>
    <w:p>
      <w:pPr>
        <w:pStyle w:val="2"/>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lang w:val="en-US" w:eastAsia="zh-CN"/>
        </w:rPr>
        <w:t>完成申领</w:t>
      </w:r>
      <w:r>
        <w:rPr>
          <w:rFonts w:hint="eastAsia" w:ascii="仿宋_GB2312" w:hAnsi="仿宋_GB2312" w:eastAsia="仿宋_GB2312" w:cs="仿宋_GB2312"/>
          <w:color w:val="auto"/>
          <w:sz w:val="32"/>
          <w:szCs w:val="32"/>
        </w:rPr>
        <w:t>录入</w:t>
      </w:r>
      <w:r>
        <w:rPr>
          <w:rFonts w:hint="eastAsia" w:ascii="仿宋_GB2312" w:hAnsi="仿宋_GB2312" w:eastAsia="仿宋_GB2312" w:cs="仿宋_GB2312"/>
          <w:color w:val="auto"/>
          <w:sz w:val="32"/>
          <w:szCs w:val="32"/>
          <w:lang w:val="en-US" w:eastAsia="zh-CN"/>
        </w:rPr>
        <w:t>后，点击“</w:t>
      </w:r>
      <w:r>
        <w:rPr>
          <w:rFonts w:hint="eastAsia" w:ascii="仿宋_GB2312" w:hAnsi="仿宋_GB2312" w:eastAsia="仿宋_GB2312" w:cs="仿宋_GB2312"/>
          <w:color w:val="auto"/>
          <w:sz w:val="32"/>
          <w:szCs w:val="32"/>
        </w:rPr>
        <w:t>确认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rPr>
        <w:t>通过人脸识别，申领</w:t>
      </w:r>
      <w:r>
        <w:rPr>
          <w:rFonts w:hint="eastAsia" w:ascii="仿宋_GB2312" w:hAnsi="仿宋_GB2312" w:eastAsia="仿宋_GB2312" w:cs="仿宋_GB2312"/>
          <w:sz w:val="32"/>
          <w:szCs w:val="32"/>
          <w:lang w:eastAsia="zh-CN"/>
        </w:rPr>
        <w:t>电子私章</w:t>
      </w:r>
      <w:r>
        <w:rPr>
          <w:rFonts w:hint="eastAsia" w:ascii="仿宋_GB2312" w:hAnsi="仿宋_GB2312" w:eastAsia="仿宋_GB2312" w:cs="仿宋_GB2312"/>
          <w:sz w:val="32"/>
          <w:szCs w:val="32"/>
        </w:rPr>
        <w:t>成功</w:t>
      </w:r>
      <w:r>
        <w:rPr>
          <w:rFonts w:hint="eastAsia" w:ascii="仿宋_GB2312" w:hAnsi="仿宋_GB2312" w:eastAsia="仿宋_GB2312" w:cs="仿宋_GB2312"/>
          <w:sz w:val="32"/>
          <w:szCs w:val="32"/>
          <w:lang w:eastAsia="zh-CN"/>
        </w:rPr>
        <w:t>。</w:t>
      </w:r>
    </w:p>
    <w:p>
      <w:pPr>
        <w:tabs>
          <w:tab w:val="left" w:pos="656"/>
        </w:tabs>
        <w:jc w:val="left"/>
        <w:rPr>
          <w:rFonts w:hint="eastAsia" w:ascii="Calibri" w:hAnsi="Calibri" w:eastAsia="宋体" w:cs="Times New Roman"/>
          <w:sz w:val="21"/>
          <w:szCs w:val="22"/>
        </w:rPr>
      </w:pPr>
    </w:p>
    <w:p>
      <w:pPr>
        <w:pStyle w:val="2"/>
        <w:jc w:val="center"/>
        <w:rPr>
          <w:rFonts w:hint="eastAsia"/>
        </w:rPr>
      </w:pPr>
      <w:r>
        <w:drawing>
          <wp:inline distT="0" distB="0" distL="114300" distR="114300">
            <wp:extent cx="3942080" cy="3707130"/>
            <wp:effectExtent l="0" t="0" r="1270" b="762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7"/>
                    <a:stretch>
                      <a:fillRect/>
                    </a:stretch>
                  </pic:blipFill>
                  <pic:spPr>
                    <a:xfrm>
                      <a:off x="0" y="0"/>
                      <a:ext cx="3942080" cy="3707130"/>
                    </a:xfrm>
                    <a:prstGeom prst="rect">
                      <a:avLst/>
                    </a:prstGeom>
                    <a:noFill/>
                    <a:ln>
                      <a:noFill/>
                    </a:ln>
                  </pic:spPr>
                </pic:pic>
              </a:graphicData>
            </a:graphic>
          </wp:inline>
        </w:drawing>
      </w:r>
    </w:p>
    <w:p>
      <w:pPr>
        <w:pStyle w:val="2"/>
        <w:rPr>
          <w:rFonts w:hint="eastAsia"/>
        </w:rPr>
      </w:pPr>
    </w:p>
    <w:p>
      <w:pPr>
        <w:ind w:firstLine="640" w:firstLineChars="200"/>
        <w:rPr>
          <w:rFonts w:hint="eastAsia" w:ascii="仿宋_GB2312" w:eastAsia="仿宋_GB2312"/>
          <w:b/>
          <w:color w:val="auto"/>
          <w:sz w:val="32"/>
          <w:szCs w:val="32"/>
        </w:rPr>
      </w:pPr>
      <w:r>
        <w:rPr>
          <w:rFonts w:hint="eastAsia" w:ascii="仿宋_GB2312" w:eastAsia="仿宋_GB2312"/>
          <w:bCs/>
          <w:color w:val="auto"/>
          <w:sz w:val="32"/>
          <w:szCs w:val="32"/>
        </w:rPr>
        <w:t>申领成功后，可在</w:t>
      </w:r>
      <w:r>
        <w:rPr>
          <w:rFonts w:hint="eastAsia" w:ascii="仿宋_GB2312" w:eastAsia="仿宋_GB2312"/>
          <w:bCs/>
          <w:color w:val="auto"/>
          <w:sz w:val="32"/>
          <w:szCs w:val="32"/>
          <w:lang w:eastAsia="zh-CN"/>
        </w:rPr>
        <w:t>“电子私章”</w:t>
      </w:r>
      <w:r>
        <w:rPr>
          <w:rFonts w:hint="eastAsia" w:ascii="仿宋_GB2312" w:eastAsia="仿宋_GB2312"/>
          <w:bCs/>
          <w:color w:val="auto"/>
          <w:sz w:val="32"/>
          <w:szCs w:val="32"/>
          <w:lang w:val="en-US" w:eastAsia="zh-CN"/>
        </w:rPr>
        <w:t>中查看</w:t>
      </w:r>
      <w:r>
        <w:rPr>
          <w:rFonts w:hint="eastAsia" w:ascii="仿宋_GB2312" w:eastAsia="仿宋_GB2312"/>
          <w:bCs/>
          <w:color w:val="auto"/>
          <w:sz w:val="32"/>
          <w:szCs w:val="32"/>
        </w:rPr>
        <w:t>。</w:t>
      </w:r>
    </w:p>
    <w:p>
      <w:pPr>
        <w:ind w:firstLine="411" w:firstLineChars="196"/>
        <w:jc w:val="center"/>
        <w:rPr>
          <w:rFonts w:hint="eastAsia" w:ascii="仿宋_GB2312" w:eastAsia="仿宋_GB2312"/>
          <w:b/>
          <w:sz w:val="32"/>
          <w:szCs w:val="32"/>
        </w:rPr>
      </w:pPr>
      <w:r>
        <w:drawing>
          <wp:inline distT="0" distB="0" distL="114300" distR="114300">
            <wp:extent cx="1744980" cy="3482340"/>
            <wp:effectExtent l="0" t="0" r="7620" b="381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8"/>
                    <a:stretch>
                      <a:fillRect/>
                    </a:stretch>
                  </pic:blipFill>
                  <pic:spPr>
                    <a:xfrm>
                      <a:off x="0" y="0"/>
                      <a:ext cx="1744980" cy="3482340"/>
                    </a:xfrm>
                    <a:prstGeom prst="rect">
                      <a:avLst/>
                    </a:prstGeom>
                    <a:noFill/>
                    <a:ln>
                      <a:noFill/>
                    </a:ln>
                  </pic:spPr>
                </pic:pic>
              </a:graphicData>
            </a:graphic>
          </wp:inline>
        </w:drawing>
      </w:r>
    </w:p>
    <w:p>
      <w:pPr>
        <w:snapToGrid w:val="0"/>
        <w:spacing w:line="312" w:lineRule="auto"/>
        <w:jc w:val="left"/>
        <w:rPr>
          <w:rFonts w:ascii="黑体" w:hAnsi="黑体" w:eastAsia="黑体" w:cs="黑体"/>
          <w:bCs/>
          <w:sz w:val="32"/>
          <w:szCs w:val="32"/>
        </w:rPr>
      </w:pPr>
    </w:p>
    <w:p>
      <w:pPr>
        <w:widowControl/>
        <w:overflowPunct w:val="0"/>
        <w:autoSpaceDE w:val="0"/>
        <w:autoSpaceDN w:val="0"/>
        <w:adjustRightInd w:val="0"/>
        <w:snapToGrid/>
        <w:spacing w:line="600" w:lineRule="atLeast"/>
        <w:ind w:firstLine="643" w:firstLineChars="200"/>
        <w:jc w:val="left"/>
        <w:rPr>
          <w:rFonts w:hint="eastAsia" w:ascii="楷体_GB2312" w:hAnsi="楷体_GB2312" w:eastAsia="楷体_GB2312" w:cs="Times New Roman"/>
          <w:b/>
          <w:kern w:val="0"/>
          <w:sz w:val="32"/>
          <w:szCs w:val="32"/>
        </w:rPr>
      </w:pPr>
      <w:r>
        <w:rPr>
          <w:rFonts w:hint="eastAsia" w:ascii="楷体_GB2312" w:hAnsi="楷体_GB2312" w:eastAsia="楷体_GB2312" w:cs="Times New Roman"/>
          <w:b/>
          <w:bCs w:val="0"/>
          <w:kern w:val="0"/>
          <w:sz w:val="32"/>
          <w:szCs w:val="32"/>
        </w:rPr>
        <w:t>（二）线下申领</w:t>
      </w:r>
      <w:r>
        <w:rPr>
          <w:rFonts w:hint="eastAsia" w:ascii="楷体_GB2312" w:hAnsi="楷体_GB2312" w:eastAsia="楷体_GB2312" w:cs="Times New Roman"/>
          <w:b/>
          <w:bCs w:val="0"/>
          <w:kern w:val="0"/>
          <w:sz w:val="32"/>
          <w:szCs w:val="32"/>
          <w:lang w:eastAsia="zh-CN"/>
        </w:rPr>
        <w:t>江西省</w:t>
      </w:r>
      <w:r>
        <w:rPr>
          <w:rFonts w:hint="eastAsia" w:ascii="楷体_GB2312" w:hAnsi="楷体_GB2312" w:eastAsia="楷体_GB2312" w:cs="Times New Roman"/>
          <w:b/>
          <w:bCs w:val="0"/>
          <w:kern w:val="0"/>
          <w:sz w:val="32"/>
          <w:szCs w:val="32"/>
        </w:rPr>
        <w:t>电子印章</w:t>
      </w:r>
    </w:p>
    <w:p>
      <w:pPr>
        <w:widowControl/>
        <w:overflowPunct w:val="0"/>
        <w:autoSpaceDE w:val="0"/>
        <w:autoSpaceDN w:val="0"/>
        <w:adjustRightInd w:val="0"/>
        <w:spacing w:line="600" w:lineRule="atLeast"/>
        <w:ind w:left="638" w:leftChars="304" w:firstLine="0" w:firstLineChars="0"/>
        <w:jc w:val="left"/>
        <w:rPr>
          <w:rFonts w:hint="eastAsia" w:ascii="楷体_GB2312" w:hAnsi="楷体_GB2312" w:eastAsia="楷体_GB2312" w:cs="Times New Roman"/>
          <w:b/>
          <w:bCs w:val="0"/>
          <w:kern w:val="0"/>
          <w:sz w:val="32"/>
          <w:szCs w:val="32"/>
        </w:rPr>
      </w:pPr>
      <w:r>
        <w:rPr>
          <w:rFonts w:hint="eastAsia" w:ascii="仿宋" w:hAnsi="仿宋" w:eastAsia="仿宋" w:cs="仿宋"/>
          <w:spacing w:val="-8"/>
          <w:sz w:val="32"/>
          <w:szCs w:val="32"/>
          <w:lang w:eastAsia="zh-CN"/>
        </w:rPr>
        <w:t>在</w:t>
      </w:r>
      <w:r>
        <w:rPr>
          <w:rFonts w:hint="eastAsia" w:ascii="仿宋" w:hAnsi="仿宋" w:eastAsia="仿宋" w:cs="仿宋"/>
          <w:spacing w:val="-8"/>
          <w:sz w:val="32"/>
          <w:szCs w:val="32"/>
        </w:rPr>
        <w:t>市、县两级政务服务大厅的“惠企通”服务窗口</w:t>
      </w:r>
      <w:r>
        <w:rPr>
          <w:rFonts w:ascii="仿宋" w:hAnsi="仿宋" w:eastAsia="仿宋" w:cs="仿宋"/>
          <w:spacing w:val="-8"/>
          <w:sz w:val="32"/>
          <w:szCs w:val="32"/>
        </w:rPr>
        <w:t>申</w:t>
      </w:r>
      <w:r>
        <w:rPr>
          <w:rFonts w:hint="eastAsia" w:ascii="仿宋" w:hAnsi="仿宋" w:eastAsia="仿宋" w:cs="仿宋"/>
          <w:spacing w:val="-8"/>
          <w:sz w:val="32"/>
          <w:szCs w:val="32"/>
          <w:lang w:eastAsia="zh-CN"/>
        </w:rPr>
        <w:t>领</w:t>
      </w:r>
      <w:r>
        <w:rPr>
          <w:rFonts w:ascii="仿宋" w:hAnsi="仿宋" w:eastAsia="仿宋" w:cs="仿宋"/>
          <w:spacing w:val="-8"/>
          <w:sz w:val="32"/>
          <w:szCs w:val="32"/>
        </w:rPr>
        <w:t>。</w:t>
      </w:r>
      <w:r>
        <w:rPr>
          <w:rFonts w:hint="eastAsia" w:ascii="楷体_GB2312" w:hAnsi="楷体_GB2312" w:eastAsia="楷体_GB2312" w:cs="Times New Roman"/>
          <w:b/>
          <w:bCs w:val="0"/>
          <w:kern w:val="0"/>
          <w:sz w:val="32"/>
          <w:szCs w:val="32"/>
          <w:lang w:eastAsia="zh-CN"/>
        </w:rPr>
        <w:t>（</w:t>
      </w:r>
      <w:r>
        <w:rPr>
          <w:rFonts w:hint="eastAsia" w:ascii="楷体_GB2312" w:hAnsi="楷体_GB2312" w:eastAsia="楷体_GB2312" w:cs="Times New Roman"/>
          <w:b/>
          <w:bCs w:val="0"/>
          <w:kern w:val="0"/>
          <w:sz w:val="32"/>
          <w:szCs w:val="32"/>
          <w:lang w:val="en-US" w:eastAsia="zh-CN"/>
        </w:rPr>
        <w:t>三</w:t>
      </w:r>
      <w:r>
        <w:rPr>
          <w:rFonts w:hint="eastAsia" w:ascii="楷体_GB2312" w:hAnsi="楷体_GB2312" w:eastAsia="楷体_GB2312" w:cs="Times New Roman"/>
          <w:b/>
          <w:bCs w:val="0"/>
          <w:kern w:val="0"/>
          <w:sz w:val="32"/>
          <w:szCs w:val="32"/>
          <w:lang w:eastAsia="zh-CN"/>
        </w:rPr>
        <w:t>）江西省</w:t>
      </w:r>
      <w:r>
        <w:rPr>
          <w:rFonts w:hint="eastAsia" w:ascii="楷体_GB2312" w:hAnsi="楷体_GB2312" w:eastAsia="楷体_GB2312" w:cs="Times New Roman"/>
          <w:b/>
          <w:bCs w:val="0"/>
          <w:kern w:val="0"/>
          <w:sz w:val="32"/>
          <w:szCs w:val="32"/>
        </w:rPr>
        <w:t>电子印章授权使用</w:t>
      </w:r>
    </w:p>
    <w:p>
      <w:pPr>
        <w:numPr>
          <w:ilvl w:val="0"/>
          <w:numId w:val="0"/>
        </w:numPr>
        <w:ind w:firstLine="640" w:firstLineChars="200"/>
        <w:rPr>
          <w:rFonts w:hint="eastAsia" w:ascii="仿宋_GB2312" w:eastAsia="仿宋_GB2312"/>
          <w:bCs/>
          <w:sz w:val="32"/>
          <w:szCs w:val="32"/>
        </w:rPr>
      </w:pPr>
      <w:r>
        <w:rPr>
          <w:rFonts w:hint="eastAsia" w:ascii="仿宋_GB2312" w:eastAsia="仿宋_GB2312"/>
          <w:bCs/>
          <w:sz w:val="32"/>
          <w:szCs w:val="32"/>
          <w:lang w:eastAsia="zh-CN"/>
        </w:rPr>
        <w:t>法人单位电子公章</w:t>
      </w:r>
      <w:r>
        <w:rPr>
          <w:rFonts w:hint="eastAsia" w:ascii="仿宋_GB2312" w:eastAsia="仿宋_GB2312"/>
          <w:bCs/>
          <w:sz w:val="32"/>
          <w:szCs w:val="32"/>
        </w:rPr>
        <w:t>申领成功后，法人代表或印章管理员可在首页</w:t>
      </w:r>
      <w:r>
        <w:rPr>
          <w:rFonts w:hint="eastAsia" w:ascii="仿宋_GB2312" w:eastAsia="仿宋_GB2312"/>
          <w:bCs/>
          <w:sz w:val="32"/>
          <w:szCs w:val="32"/>
          <w:lang w:val="en-US" w:eastAsia="zh-CN"/>
        </w:rPr>
        <w:t>中</w:t>
      </w:r>
      <w:r>
        <w:rPr>
          <w:rFonts w:hint="eastAsia" w:ascii="仿宋_GB2312" w:eastAsia="仿宋_GB2312"/>
          <w:bCs/>
          <w:sz w:val="32"/>
          <w:szCs w:val="32"/>
        </w:rPr>
        <w:t>点击</w:t>
      </w:r>
      <w:r>
        <w:rPr>
          <w:rFonts w:hint="eastAsia" w:ascii="仿宋_GB2312" w:eastAsia="仿宋_GB2312"/>
          <w:bCs/>
          <w:sz w:val="32"/>
          <w:szCs w:val="32"/>
          <w:lang w:eastAsia="zh-CN"/>
        </w:rPr>
        <w:t>“</w:t>
      </w:r>
      <w:r>
        <w:rPr>
          <w:rFonts w:hint="eastAsia" w:ascii="仿宋_GB2312" w:eastAsia="仿宋_GB2312"/>
          <w:bCs/>
          <w:sz w:val="32"/>
          <w:szCs w:val="32"/>
        </w:rPr>
        <w:t>印章授权</w:t>
      </w:r>
      <w:r>
        <w:rPr>
          <w:rFonts w:hint="eastAsia" w:ascii="仿宋_GB2312" w:eastAsia="仿宋_GB2312"/>
          <w:bCs/>
          <w:sz w:val="32"/>
          <w:szCs w:val="32"/>
          <w:lang w:eastAsia="zh-CN"/>
        </w:rPr>
        <w:t>”</w:t>
      </w:r>
      <w:r>
        <w:rPr>
          <w:rFonts w:hint="eastAsia" w:ascii="仿宋_GB2312" w:eastAsia="仿宋_GB2312"/>
          <w:bCs/>
          <w:sz w:val="32"/>
          <w:szCs w:val="32"/>
        </w:rPr>
        <w:t>，进</w:t>
      </w:r>
      <w:r>
        <w:rPr>
          <w:rFonts w:hint="eastAsia" w:ascii="仿宋_GB2312" w:eastAsia="仿宋_GB2312"/>
          <w:bCs/>
          <w:sz w:val="32"/>
          <w:szCs w:val="32"/>
          <w:lang w:val="en-US" w:eastAsia="zh-CN"/>
        </w:rPr>
        <w:t>入相应</w:t>
      </w:r>
      <w:r>
        <w:rPr>
          <w:rFonts w:hint="eastAsia" w:ascii="仿宋_GB2312" w:eastAsia="仿宋_GB2312"/>
          <w:bCs/>
          <w:sz w:val="32"/>
          <w:szCs w:val="32"/>
        </w:rPr>
        <w:t>界面。</w:t>
      </w:r>
    </w:p>
    <w:p>
      <w:pPr>
        <w:pStyle w:val="2"/>
        <w:jc w:val="center"/>
        <w:rPr>
          <w:rFonts w:hint="eastAsia"/>
        </w:rPr>
      </w:pPr>
      <w:r>
        <w:drawing>
          <wp:inline distT="0" distB="0" distL="114300" distR="114300">
            <wp:extent cx="2113280" cy="4925060"/>
            <wp:effectExtent l="0" t="0" r="1270" b="889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9"/>
                    <a:stretch>
                      <a:fillRect/>
                    </a:stretch>
                  </pic:blipFill>
                  <pic:spPr>
                    <a:xfrm>
                      <a:off x="0" y="0"/>
                      <a:ext cx="2113280" cy="4925060"/>
                    </a:xfrm>
                    <a:prstGeom prst="rect">
                      <a:avLst/>
                    </a:prstGeom>
                    <a:noFill/>
                    <a:ln>
                      <a:noFill/>
                    </a:ln>
                  </pic:spPr>
                </pic:pic>
              </a:graphicData>
            </a:graphic>
          </wp:inline>
        </w:drawing>
      </w:r>
    </w:p>
    <w:p>
      <w:pPr>
        <w:pStyle w:val="2"/>
        <w:rPr>
          <w:rFonts w:hint="eastAsia"/>
        </w:rPr>
      </w:pPr>
    </w:p>
    <w:p>
      <w:pPr>
        <w:ind w:firstLine="640" w:firstLineChars="200"/>
        <w:rPr>
          <w:rFonts w:hint="eastAsia" w:ascii="仿宋_GB2312" w:hAnsi="Calibri" w:eastAsia="仿宋_GB2312" w:cs="Times New Roman"/>
          <w:bCs/>
          <w:color w:val="auto"/>
          <w:sz w:val="32"/>
          <w:szCs w:val="32"/>
        </w:rPr>
      </w:pPr>
      <w:r>
        <w:rPr>
          <w:rFonts w:hint="eastAsia" w:ascii="仿宋_GB2312" w:hAnsi="Calibri" w:eastAsia="仿宋_GB2312" w:cs="Times New Roman"/>
          <w:bCs/>
          <w:color w:val="auto"/>
          <w:sz w:val="32"/>
          <w:szCs w:val="32"/>
        </w:rPr>
        <w:t>点击</w:t>
      </w:r>
      <w:r>
        <w:rPr>
          <w:rFonts w:hint="eastAsia" w:ascii="仿宋_GB2312" w:hAnsi="Calibri" w:eastAsia="仿宋_GB2312" w:cs="Times New Roman"/>
          <w:bCs/>
          <w:color w:val="auto"/>
          <w:sz w:val="32"/>
          <w:szCs w:val="32"/>
          <w:lang w:eastAsia="zh-CN"/>
        </w:rPr>
        <w:t>“</w:t>
      </w:r>
      <w:r>
        <w:rPr>
          <w:rFonts w:hint="eastAsia" w:ascii="仿宋_GB2312" w:hAnsi="Calibri" w:eastAsia="仿宋_GB2312" w:cs="Times New Roman"/>
          <w:bCs/>
          <w:color w:val="auto"/>
          <w:sz w:val="32"/>
          <w:szCs w:val="32"/>
        </w:rPr>
        <w:t>新增授权</w:t>
      </w:r>
      <w:r>
        <w:rPr>
          <w:rFonts w:hint="eastAsia" w:ascii="仿宋_GB2312" w:hAnsi="Calibri" w:eastAsia="仿宋_GB2312" w:cs="Times New Roman"/>
          <w:bCs/>
          <w:color w:val="auto"/>
          <w:sz w:val="32"/>
          <w:szCs w:val="32"/>
          <w:lang w:eastAsia="zh-CN"/>
        </w:rPr>
        <w:t>”</w:t>
      </w:r>
      <w:r>
        <w:rPr>
          <w:rFonts w:hint="eastAsia" w:ascii="仿宋_GB2312" w:hAnsi="Calibri" w:eastAsia="仿宋_GB2312" w:cs="Times New Roman"/>
          <w:bCs/>
          <w:color w:val="auto"/>
          <w:sz w:val="32"/>
          <w:szCs w:val="32"/>
        </w:rPr>
        <w:t>，进入授权信息页面，</w:t>
      </w:r>
      <w:r>
        <w:rPr>
          <w:rFonts w:hint="eastAsia" w:ascii="仿宋_GB2312" w:hAnsi="Calibri" w:eastAsia="仿宋_GB2312" w:cs="Times New Roman"/>
          <w:bCs/>
          <w:color w:val="auto"/>
          <w:sz w:val="32"/>
          <w:szCs w:val="32"/>
          <w:lang w:val="en-US" w:eastAsia="zh-CN"/>
        </w:rPr>
        <w:t>页面中</w:t>
      </w:r>
      <w:r>
        <w:rPr>
          <w:rFonts w:hint="eastAsia" w:ascii="仿宋_GB2312" w:hAnsi="Calibri" w:eastAsia="仿宋_GB2312" w:cs="Times New Roman"/>
          <w:bCs/>
          <w:color w:val="auto"/>
          <w:sz w:val="32"/>
          <w:szCs w:val="32"/>
        </w:rPr>
        <w:t>需填写被授权人信息</w:t>
      </w:r>
      <w:r>
        <w:rPr>
          <w:rFonts w:hint="eastAsia" w:ascii="仿宋_GB2312" w:hAnsi="Calibri" w:eastAsia="仿宋_GB2312" w:cs="Times New Roman"/>
          <w:bCs/>
          <w:color w:val="auto"/>
          <w:sz w:val="32"/>
          <w:szCs w:val="32"/>
          <w:lang w:eastAsia="zh-CN"/>
        </w:rPr>
        <w:t>，填写方式可选择手工填写</w:t>
      </w:r>
      <w:r>
        <w:rPr>
          <w:rFonts w:hint="eastAsia" w:ascii="仿宋_GB2312" w:hAnsi="Calibri" w:eastAsia="仿宋_GB2312" w:cs="Times New Roman"/>
          <w:bCs/>
          <w:color w:val="auto"/>
          <w:sz w:val="32"/>
          <w:szCs w:val="32"/>
        </w:rPr>
        <w:t>或从常用联系人</w:t>
      </w:r>
      <w:r>
        <w:rPr>
          <w:rFonts w:hint="eastAsia" w:ascii="仿宋_GB2312" w:hAnsi="Calibri" w:eastAsia="仿宋_GB2312" w:cs="Times New Roman"/>
          <w:bCs/>
          <w:color w:val="auto"/>
          <w:sz w:val="32"/>
          <w:szCs w:val="32"/>
          <w:lang w:val="en-US" w:eastAsia="zh-CN"/>
        </w:rPr>
        <w:t>中勾选添加</w:t>
      </w:r>
      <w:r>
        <w:rPr>
          <w:rFonts w:hint="eastAsia" w:ascii="仿宋_GB2312" w:hAnsi="Calibri" w:eastAsia="仿宋_GB2312" w:cs="Times New Roman"/>
          <w:bCs/>
          <w:color w:val="auto"/>
          <w:sz w:val="32"/>
          <w:szCs w:val="32"/>
        </w:rPr>
        <w:t>，</w:t>
      </w:r>
      <w:r>
        <w:rPr>
          <w:rFonts w:hint="eastAsia" w:ascii="仿宋_GB2312" w:hAnsi="Calibri" w:eastAsia="仿宋_GB2312" w:cs="Times New Roman"/>
          <w:bCs/>
          <w:color w:val="auto"/>
          <w:sz w:val="32"/>
          <w:szCs w:val="32"/>
          <w:lang w:val="en-US" w:eastAsia="zh-CN"/>
        </w:rPr>
        <w:t>填写完成后</w:t>
      </w:r>
      <w:r>
        <w:rPr>
          <w:rFonts w:hint="eastAsia" w:ascii="仿宋_GB2312" w:hAnsi="Calibri" w:eastAsia="仿宋_GB2312" w:cs="Times New Roman"/>
          <w:bCs/>
          <w:color w:val="auto"/>
          <w:sz w:val="32"/>
          <w:szCs w:val="32"/>
        </w:rPr>
        <w:t>选择需授权印</w:t>
      </w:r>
      <w:r>
        <w:rPr>
          <w:rFonts w:hint="eastAsia" w:ascii="仿宋_GB2312" w:hAnsi="Calibri" w:eastAsia="仿宋_GB2312" w:cs="Times New Roman"/>
          <w:bCs/>
          <w:color w:val="auto"/>
          <w:sz w:val="32"/>
          <w:szCs w:val="32"/>
          <w:lang w:val="en-US" w:eastAsia="zh-CN"/>
        </w:rPr>
        <w:t>章、</w:t>
      </w:r>
      <w:r>
        <w:rPr>
          <w:rFonts w:hint="eastAsia" w:ascii="仿宋_GB2312" w:hAnsi="Calibri" w:eastAsia="仿宋_GB2312" w:cs="Times New Roman"/>
          <w:bCs/>
          <w:color w:val="auto"/>
          <w:sz w:val="32"/>
          <w:szCs w:val="32"/>
        </w:rPr>
        <w:t>授权方式（单次，多次、永久）</w:t>
      </w:r>
      <w:r>
        <w:rPr>
          <w:rFonts w:hint="eastAsia" w:ascii="仿宋_GB2312" w:hAnsi="Calibri" w:eastAsia="仿宋_GB2312" w:cs="Times New Roman"/>
          <w:bCs/>
          <w:color w:val="auto"/>
          <w:sz w:val="32"/>
          <w:szCs w:val="32"/>
          <w:lang w:val="en-US" w:eastAsia="zh-CN"/>
        </w:rPr>
        <w:t>及授权使用期限</w:t>
      </w:r>
      <w:r>
        <w:rPr>
          <w:rFonts w:hint="eastAsia" w:ascii="仿宋_GB2312" w:hAnsi="Calibri" w:eastAsia="仿宋_GB2312" w:cs="Times New Roman"/>
          <w:bCs/>
          <w:color w:val="auto"/>
          <w:sz w:val="32"/>
          <w:szCs w:val="32"/>
          <w:lang w:eastAsia="zh-CN"/>
        </w:rPr>
        <w:t>，</w:t>
      </w:r>
      <w:r>
        <w:rPr>
          <w:rFonts w:hint="eastAsia" w:ascii="仿宋_GB2312" w:hAnsi="Calibri" w:eastAsia="仿宋_GB2312" w:cs="Times New Roman"/>
          <w:bCs/>
          <w:color w:val="auto"/>
          <w:sz w:val="32"/>
          <w:szCs w:val="32"/>
          <w:lang w:val="en-US" w:eastAsia="zh-CN"/>
        </w:rPr>
        <w:t>认证通过</w:t>
      </w:r>
      <w:r>
        <w:rPr>
          <w:rFonts w:hint="eastAsia" w:ascii="仿宋_GB2312" w:hAnsi="Calibri" w:eastAsia="仿宋_GB2312" w:cs="Times New Roman"/>
          <w:bCs/>
          <w:color w:val="auto"/>
          <w:sz w:val="32"/>
          <w:szCs w:val="32"/>
        </w:rPr>
        <w:t>后即可使用</w:t>
      </w:r>
      <w:r>
        <w:rPr>
          <w:rFonts w:hint="eastAsia" w:ascii="仿宋_GB2312" w:hAnsi="Calibri" w:eastAsia="仿宋_GB2312" w:cs="Times New Roman"/>
          <w:bCs/>
          <w:color w:val="auto"/>
          <w:sz w:val="32"/>
          <w:szCs w:val="32"/>
          <w:lang w:eastAsia="zh-CN"/>
        </w:rPr>
        <w:t>。</w:t>
      </w:r>
    </w:p>
    <w:p>
      <w:pPr>
        <w:ind w:firstLine="630" w:firstLineChars="196"/>
        <w:rPr>
          <w:rFonts w:hint="eastAsia" w:ascii="仿宋_GB2312" w:eastAsia="仿宋_GB2312"/>
          <w:b/>
          <w:sz w:val="32"/>
          <w:szCs w:val="32"/>
        </w:rPr>
      </w:pPr>
    </w:p>
    <w:p>
      <w:pPr>
        <w:ind w:firstLine="411" w:firstLineChars="196"/>
        <w:jc w:val="center"/>
        <w:rPr>
          <w:rFonts w:hint="eastAsia" w:ascii="仿宋_GB2312" w:eastAsia="仿宋_GB2312"/>
          <w:b/>
          <w:sz w:val="32"/>
          <w:szCs w:val="32"/>
        </w:rPr>
      </w:pPr>
      <w:r>
        <w:drawing>
          <wp:inline distT="0" distB="0" distL="114300" distR="114300">
            <wp:extent cx="2209800" cy="4781550"/>
            <wp:effectExtent l="0" t="0" r="0" b="0"/>
            <wp:docPr id="12" name="图片 15" descr="ef28fa365a27ee84a1388565393a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ef28fa365a27ee84a1388565393ad4a"/>
                    <pic:cNvPicPr>
                      <a:picLocks noChangeAspect="1"/>
                    </pic:cNvPicPr>
                  </pic:nvPicPr>
                  <pic:blipFill>
                    <a:blip r:embed="rId20"/>
                    <a:stretch>
                      <a:fillRect/>
                    </a:stretch>
                  </pic:blipFill>
                  <pic:spPr>
                    <a:xfrm>
                      <a:off x="0" y="0"/>
                      <a:ext cx="2209800" cy="4781550"/>
                    </a:xfrm>
                    <a:prstGeom prst="rect">
                      <a:avLst/>
                    </a:prstGeom>
                    <a:noFill/>
                    <a:ln>
                      <a:noFill/>
                    </a:ln>
                  </pic:spPr>
                </pic:pic>
              </a:graphicData>
            </a:graphic>
          </wp:inline>
        </w:drawing>
      </w:r>
    </w:p>
    <w:p>
      <w:pPr>
        <w:ind w:firstLine="630" w:firstLineChars="196"/>
        <w:rPr>
          <w:rFonts w:hint="eastAsia" w:ascii="仿宋_GB2312" w:eastAsia="仿宋_GB2312"/>
          <w:b/>
          <w:sz w:val="32"/>
          <w:szCs w:val="32"/>
        </w:rPr>
      </w:pPr>
    </w:p>
    <w:p>
      <w:pPr>
        <w:rPr>
          <w:rFonts w:hint="default"/>
          <w:color w:val="000000"/>
        </w:rPr>
      </w:pPr>
    </w:p>
    <w:p>
      <w:pPr>
        <w:pStyle w:val="2"/>
        <w:ind w:left="0" w:leftChars="0"/>
        <w:rPr>
          <w:rFonts w:hint="eastAsia" w:ascii="Calibri" w:hAnsi="Calibri" w:eastAsia="宋体" w:cs="Times New Roman"/>
          <w:bCs w:val="0"/>
          <w:sz w:val="21"/>
          <w:szCs w:val="22"/>
        </w:rPr>
      </w:pPr>
    </w:p>
    <w:p>
      <w:pPr>
        <w:widowControl/>
        <w:overflowPunct w:val="0"/>
        <w:autoSpaceDE w:val="0"/>
        <w:autoSpaceDN w:val="0"/>
        <w:adjustRightInd w:val="0"/>
        <w:snapToGrid/>
        <w:spacing w:line="600" w:lineRule="atLeast"/>
        <w:ind w:firstLine="643" w:firstLineChars="200"/>
        <w:jc w:val="left"/>
        <w:rPr>
          <w:rFonts w:hint="eastAsia" w:ascii="楷体_GB2312" w:hAnsi="楷体_GB2312" w:eastAsia="楷体_GB2312" w:cs="Times New Roman"/>
          <w:b/>
          <w:bCs w:val="0"/>
          <w:kern w:val="0"/>
          <w:sz w:val="32"/>
          <w:szCs w:val="32"/>
        </w:rPr>
      </w:pPr>
      <w:r>
        <w:rPr>
          <w:rFonts w:hint="eastAsia" w:ascii="楷体_GB2312" w:hAnsi="楷体_GB2312" w:eastAsia="楷体_GB2312" w:cs="Times New Roman"/>
          <w:b/>
          <w:bCs w:val="0"/>
          <w:kern w:val="0"/>
          <w:sz w:val="32"/>
          <w:szCs w:val="32"/>
        </w:rPr>
        <w:t>（</w:t>
      </w:r>
      <w:r>
        <w:rPr>
          <w:rFonts w:hint="eastAsia" w:ascii="楷体_GB2312" w:hAnsi="楷体_GB2312" w:eastAsia="楷体_GB2312" w:cs="Times New Roman"/>
          <w:b/>
          <w:bCs w:val="0"/>
          <w:kern w:val="0"/>
          <w:sz w:val="32"/>
          <w:szCs w:val="32"/>
          <w:lang w:val="en-US" w:eastAsia="zh-CN"/>
        </w:rPr>
        <w:t>四</w:t>
      </w:r>
      <w:r>
        <w:rPr>
          <w:rFonts w:hint="eastAsia" w:ascii="楷体_GB2312" w:hAnsi="楷体_GB2312" w:eastAsia="楷体_GB2312" w:cs="Times New Roman"/>
          <w:b/>
          <w:bCs w:val="0"/>
          <w:kern w:val="0"/>
          <w:sz w:val="32"/>
          <w:szCs w:val="32"/>
        </w:rPr>
        <w:t>）</w:t>
      </w:r>
      <w:r>
        <w:rPr>
          <w:rFonts w:hint="eastAsia" w:ascii="楷体_GB2312" w:hAnsi="楷体_GB2312" w:eastAsia="楷体_GB2312" w:cs="Times New Roman"/>
          <w:b/>
          <w:bCs w:val="0"/>
          <w:kern w:val="0"/>
          <w:sz w:val="32"/>
          <w:szCs w:val="32"/>
          <w:lang w:val="en-US" w:eastAsia="zh-CN"/>
        </w:rPr>
        <w:t>在</w:t>
      </w:r>
      <w:r>
        <w:rPr>
          <w:rFonts w:hint="eastAsia" w:ascii="楷体_GB2312" w:hAnsi="楷体_GB2312" w:eastAsia="楷体_GB2312" w:cs="Times New Roman"/>
          <w:b/>
          <w:kern w:val="0"/>
          <w:sz w:val="32"/>
          <w:szCs w:val="32"/>
        </w:rPr>
        <w:t>江西省电子税务局如何使用</w:t>
      </w:r>
      <w:r>
        <w:rPr>
          <w:rFonts w:hint="eastAsia" w:ascii="楷体_GB2312" w:hAnsi="楷体_GB2312" w:eastAsia="楷体_GB2312" w:cs="Times New Roman"/>
          <w:b/>
          <w:kern w:val="0"/>
          <w:sz w:val="32"/>
          <w:szCs w:val="32"/>
          <w:lang w:eastAsia="zh-CN"/>
        </w:rPr>
        <w:t>江西省</w:t>
      </w:r>
      <w:r>
        <w:rPr>
          <w:rFonts w:hint="eastAsia" w:ascii="楷体_GB2312" w:hAnsi="楷体_GB2312" w:eastAsia="楷体_GB2312" w:cs="Times New Roman"/>
          <w:b/>
          <w:kern w:val="0"/>
          <w:sz w:val="32"/>
          <w:szCs w:val="32"/>
        </w:rPr>
        <w:t>电子印章</w:t>
      </w:r>
    </w:p>
    <w:p>
      <w:pPr>
        <w:pStyle w:val="2"/>
        <w:spacing w:line="360" w:lineRule="auto"/>
        <w:ind w:left="0" w:leftChars="0" w:firstLine="640" w:firstLineChars="200"/>
        <w:jc w:val="left"/>
        <w:rPr>
          <w:rStyle w:val="6"/>
          <w:rFonts w:hint="eastAsia" w:ascii="仿宋_GB2312" w:hAnsi="仿宋_GB2312" w:eastAsia="仿宋_GB2312" w:cs="仿宋_GB2312"/>
          <w:color w:val="auto"/>
          <w:sz w:val="30"/>
          <w:szCs w:val="30"/>
        </w:rPr>
      </w:pPr>
      <w:r>
        <w:rPr>
          <w:rFonts w:hint="eastAsia" w:ascii="仿宋_GB2312" w:hAnsi="仿宋_GB2312" w:eastAsia="仿宋_GB2312" w:cs="仿宋_GB2312"/>
          <w:b w:val="0"/>
          <w:color w:val="auto"/>
          <w:sz w:val="32"/>
          <w:szCs w:val="32"/>
        </w:rPr>
        <w:t>纳税人缴费人</w:t>
      </w:r>
      <w:r>
        <w:rPr>
          <w:rFonts w:hint="eastAsia" w:ascii="仿宋_GB2312" w:hAnsi="仿宋_GB2312" w:eastAsia="仿宋_GB2312" w:cs="仿宋_GB2312"/>
          <w:color w:val="auto"/>
          <w:sz w:val="32"/>
          <w:szCs w:val="32"/>
        </w:rPr>
        <w:t>访问</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u w:val="single"/>
        </w:rPr>
        <w:fldChar w:fldCharType="begin"/>
      </w:r>
      <w:r>
        <w:rPr>
          <w:rFonts w:hint="eastAsia" w:ascii="仿宋_GB2312" w:hAnsi="仿宋_GB2312" w:eastAsia="仿宋_GB2312" w:cs="仿宋_GB2312"/>
          <w:color w:val="auto"/>
          <w:sz w:val="30"/>
          <w:szCs w:val="30"/>
          <w:u w:val="single"/>
        </w:rPr>
        <w:instrText xml:space="preserve"> HYPERLINK "https://etax.jiangxi.chinatax.gov.cn" </w:instrText>
      </w:r>
      <w:r>
        <w:rPr>
          <w:rFonts w:hint="eastAsia" w:ascii="仿宋_GB2312" w:hAnsi="仿宋_GB2312" w:eastAsia="仿宋_GB2312" w:cs="仿宋_GB2312"/>
          <w:color w:val="auto"/>
          <w:sz w:val="30"/>
          <w:szCs w:val="30"/>
          <w:u w:val="single"/>
        </w:rPr>
        <w:fldChar w:fldCharType="separate"/>
      </w:r>
      <w:r>
        <w:rPr>
          <w:rStyle w:val="6"/>
          <w:rFonts w:hint="eastAsia" w:ascii="仿宋_GB2312" w:hAnsi="仿宋_GB2312" w:eastAsia="仿宋_GB2312" w:cs="仿宋_GB2312"/>
          <w:color w:val="auto"/>
          <w:sz w:val="30"/>
          <w:szCs w:val="30"/>
        </w:rPr>
        <w:t>https://etax.jiangxi.chinatax.</w:t>
      </w:r>
    </w:p>
    <w:p>
      <w:pPr>
        <w:pStyle w:val="2"/>
        <w:spacing w:line="360" w:lineRule="auto"/>
        <w:ind w:left="0" w:leftChars="0" w:firstLine="0" w:firstLineChars="0"/>
        <w:jc w:val="left"/>
        <w:rPr>
          <w:rFonts w:hint="eastAsia" w:ascii="仿宋_GB2312" w:hAnsi="仿宋_GB2312" w:eastAsia="仿宋_GB2312" w:cs="仿宋_GB2312"/>
          <w:color w:val="auto"/>
          <w:sz w:val="32"/>
          <w:szCs w:val="32"/>
        </w:rPr>
      </w:pPr>
      <w:r>
        <w:rPr>
          <w:rStyle w:val="6"/>
          <w:rFonts w:hint="eastAsia" w:ascii="仿宋_GB2312" w:hAnsi="仿宋_GB2312" w:eastAsia="仿宋_GB2312" w:cs="仿宋_GB2312"/>
          <w:color w:val="auto"/>
          <w:sz w:val="30"/>
          <w:szCs w:val="30"/>
        </w:rPr>
        <w:t>gov.cn</w:t>
      </w:r>
      <w:r>
        <w:rPr>
          <w:rFonts w:hint="eastAsia" w:ascii="仿宋_GB2312" w:hAnsi="仿宋_GB2312" w:eastAsia="仿宋_GB2312" w:cs="仿宋_GB2312"/>
          <w:color w:val="auto"/>
          <w:sz w:val="30"/>
          <w:szCs w:val="30"/>
          <w:u w:val="single"/>
        </w:rPr>
        <w:fldChar w:fldCharType="end"/>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2"/>
          <w:szCs w:val="32"/>
          <w:lang w:val="en-US" w:eastAsia="zh-CN"/>
        </w:rPr>
        <w:t>网址，登录江西省</w:t>
      </w:r>
      <w:r>
        <w:rPr>
          <w:rFonts w:hint="eastAsia" w:ascii="仿宋_GB2312" w:hAnsi="仿宋_GB2312" w:eastAsia="仿宋_GB2312" w:cs="仿宋_GB2312"/>
          <w:color w:val="auto"/>
          <w:sz w:val="32"/>
          <w:szCs w:val="32"/>
        </w:rPr>
        <w:t>电子税务局首页，在首页右上角点击【登录】按钮进入页面。</w:t>
      </w:r>
    </w:p>
    <w:p>
      <w:pPr>
        <w:pStyle w:val="2"/>
        <w:rPr>
          <w:rFonts w:hint="eastAsia" w:ascii="仿宋_GB2312" w:eastAsia="仿宋_GB2312"/>
          <w:b/>
          <w:sz w:val="32"/>
          <w:szCs w:val="32"/>
        </w:rPr>
      </w:pPr>
    </w:p>
    <w:p>
      <w:pPr>
        <w:rPr>
          <w:rFonts w:hint="eastAsia"/>
        </w:rPr>
      </w:pPr>
    </w:p>
    <w:p>
      <w:pPr>
        <w:ind w:firstLine="411" w:firstLineChars="196"/>
        <w:jc w:val="center"/>
        <w:rPr>
          <w:rFonts w:hint="eastAsia" w:ascii="仿宋_GB2312" w:eastAsia="仿宋_GB2312"/>
          <w:b/>
          <w:sz w:val="32"/>
          <w:szCs w:val="32"/>
        </w:rPr>
      </w:pPr>
      <w:r>
        <w:drawing>
          <wp:inline distT="0" distB="0" distL="114300" distR="114300">
            <wp:extent cx="3042920" cy="2262505"/>
            <wp:effectExtent l="0" t="0" r="5080" b="444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1"/>
                    <a:stretch>
                      <a:fillRect/>
                    </a:stretch>
                  </pic:blipFill>
                  <pic:spPr>
                    <a:xfrm>
                      <a:off x="0" y="0"/>
                      <a:ext cx="3042920" cy="2262505"/>
                    </a:xfrm>
                    <a:prstGeom prst="rect">
                      <a:avLst/>
                    </a:prstGeom>
                    <a:noFill/>
                    <a:ln>
                      <a:noFill/>
                    </a:ln>
                  </pic:spPr>
                </pic:pic>
              </a:graphicData>
            </a:graphic>
          </wp:inline>
        </w:drawing>
      </w:r>
    </w:p>
    <w:p>
      <w:pPr>
        <w:ind w:firstLine="630" w:firstLineChars="196"/>
        <w:rPr>
          <w:rFonts w:hint="eastAsia" w:ascii="仿宋_GB2312" w:eastAsia="仿宋_GB2312"/>
          <w:b/>
          <w:sz w:val="32"/>
          <w:szCs w:val="32"/>
        </w:rPr>
      </w:pPr>
    </w:p>
    <w:p>
      <w:pPr>
        <w:ind w:firstLine="640" w:firstLineChars="200"/>
        <w:rPr>
          <w:rFonts w:hint="eastAsia" w:ascii="仿宋_GB2312" w:eastAsia="仿宋_GB2312"/>
          <w:b/>
          <w:sz w:val="32"/>
          <w:szCs w:val="32"/>
        </w:rPr>
      </w:pPr>
      <w:r>
        <w:rPr>
          <w:rFonts w:hint="eastAsia" w:ascii="仿宋_GB2312" w:eastAsia="仿宋_GB2312"/>
          <w:bCs/>
          <w:sz w:val="32"/>
          <w:szCs w:val="32"/>
        </w:rPr>
        <w:t>选择需要办理的业务进入办理</w:t>
      </w:r>
      <w:r>
        <w:rPr>
          <w:rFonts w:hint="eastAsia" w:ascii="仿宋_GB2312" w:eastAsia="仿宋_GB2312"/>
          <w:b/>
          <w:sz w:val="32"/>
          <w:szCs w:val="32"/>
        </w:rPr>
        <w:t>。</w:t>
      </w:r>
    </w:p>
    <w:p>
      <w:pPr>
        <w:rPr>
          <w:rFonts w:hint="eastAsia" w:ascii="仿宋_GB2312" w:eastAsia="仿宋_GB2312"/>
          <w:b/>
          <w:sz w:val="32"/>
          <w:szCs w:val="32"/>
        </w:rPr>
      </w:pPr>
    </w:p>
    <w:p>
      <w:pPr>
        <w:jc w:val="left"/>
        <w:rPr>
          <w:rFonts w:hint="eastAsia" w:ascii="仿宋_GB2312" w:eastAsia="仿宋_GB2312"/>
          <w:b/>
          <w:sz w:val="32"/>
          <w:szCs w:val="32"/>
        </w:rPr>
      </w:pPr>
      <w:r>
        <w:drawing>
          <wp:inline distT="0" distB="0" distL="114300" distR="114300">
            <wp:extent cx="5660390" cy="1645920"/>
            <wp:effectExtent l="0" t="0" r="16510" b="1143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22"/>
                    <a:stretch>
                      <a:fillRect/>
                    </a:stretch>
                  </pic:blipFill>
                  <pic:spPr>
                    <a:xfrm>
                      <a:off x="0" y="0"/>
                      <a:ext cx="5660390" cy="1645920"/>
                    </a:xfrm>
                    <a:prstGeom prst="rect">
                      <a:avLst/>
                    </a:prstGeom>
                    <a:noFill/>
                    <a:ln>
                      <a:noFill/>
                    </a:ln>
                  </pic:spPr>
                </pic:pic>
              </a:graphicData>
            </a:graphic>
          </wp:inline>
        </w:drawing>
      </w:r>
    </w:p>
    <w:p>
      <w:pPr>
        <w:ind w:firstLine="630" w:firstLineChars="196"/>
        <w:rPr>
          <w:rFonts w:hint="eastAsia" w:ascii="仿宋_GB2312" w:eastAsia="仿宋_GB2312"/>
          <w:b/>
          <w:sz w:val="32"/>
          <w:szCs w:val="32"/>
        </w:rPr>
      </w:pPr>
    </w:p>
    <w:p>
      <w:pPr>
        <w:rPr>
          <w:rFonts w:hint="eastAsia" w:ascii="仿宋_GB2312" w:eastAsia="仿宋_GB2312"/>
          <w:bCs/>
          <w:sz w:val="32"/>
          <w:szCs w:val="32"/>
        </w:rPr>
      </w:pPr>
      <w:r>
        <w:rPr>
          <w:rFonts w:hint="eastAsia" w:ascii="仿宋_GB2312" w:eastAsia="仿宋_GB2312"/>
          <w:b/>
          <w:sz w:val="32"/>
          <w:szCs w:val="32"/>
        </w:rPr>
        <w:t xml:space="preserve"> </w:t>
      </w:r>
      <w:r>
        <w:rPr>
          <w:rFonts w:ascii="仿宋_GB2312" w:eastAsia="仿宋_GB2312"/>
          <w:b/>
          <w:sz w:val="32"/>
          <w:szCs w:val="32"/>
        </w:rPr>
        <w:t xml:space="preserve">   </w:t>
      </w:r>
      <w:r>
        <w:rPr>
          <w:rFonts w:hint="eastAsia" w:ascii="仿宋_GB2312" w:eastAsia="仿宋_GB2312"/>
          <w:bCs/>
          <w:sz w:val="32"/>
          <w:szCs w:val="32"/>
        </w:rPr>
        <w:t>按照业务要求填写相关表单信息</w:t>
      </w:r>
      <w:r>
        <w:rPr>
          <w:rFonts w:hint="eastAsia" w:ascii="仿宋_GB2312" w:eastAsia="仿宋_GB2312"/>
          <w:bCs/>
          <w:sz w:val="32"/>
          <w:szCs w:val="32"/>
          <w:lang w:eastAsia="zh-CN"/>
        </w:rPr>
        <w:t>并进行</w:t>
      </w:r>
      <w:r>
        <w:rPr>
          <w:rFonts w:hint="eastAsia" w:ascii="仿宋_GB2312" w:eastAsia="仿宋_GB2312"/>
          <w:bCs/>
          <w:sz w:val="32"/>
          <w:szCs w:val="32"/>
        </w:rPr>
        <w:t>提交。</w:t>
      </w:r>
    </w:p>
    <w:p>
      <w:pPr>
        <w:ind w:firstLine="411" w:firstLineChars="196"/>
        <w:jc w:val="center"/>
        <w:rPr>
          <w:rFonts w:hint="eastAsia" w:ascii="仿宋_GB2312" w:eastAsia="仿宋_GB2312"/>
          <w:b/>
          <w:sz w:val="32"/>
          <w:szCs w:val="32"/>
        </w:rPr>
      </w:pPr>
      <w:r>
        <w:drawing>
          <wp:inline distT="0" distB="0" distL="114300" distR="114300">
            <wp:extent cx="4533900" cy="1990725"/>
            <wp:effectExtent l="0" t="0" r="0" b="9525"/>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23"/>
                    <a:stretch>
                      <a:fillRect/>
                    </a:stretch>
                  </pic:blipFill>
                  <pic:spPr>
                    <a:xfrm>
                      <a:off x="0" y="0"/>
                      <a:ext cx="4533900" cy="1990725"/>
                    </a:xfrm>
                    <a:prstGeom prst="rect">
                      <a:avLst/>
                    </a:prstGeom>
                    <a:noFill/>
                    <a:ln>
                      <a:noFill/>
                    </a:ln>
                  </pic:spPr>
                </pic:pic>
              </a:graphicData>
            </a:graphic>
          </wp:inline>
        </w:drawing>
      </w:r>
    </w:p>
    <w:p>
      <w:pPr>
        <w:ind w:firstLine="411" w:firstLineChars="196"/>
        <w:jc w:val="center"/>
        <w:rPr>
          <w:rFonts w:hint="eastAsia" w:ascii="仿宋_GB2312" w:eastAsia="仿宋_GB2312"/>
          <w:b/>
          <w:sz w:val="32"/>
          <w:szCs w:val="32"/>
        </w:rPr>
      </w:pPr>
      <w:r>
        <w:drawing>
          <wp:inline distT="0" distB="0" distL="114300" distR="114300">
            <wp:extent cx="3733800" cy="1866900"/>
            <wp:effectExtent l="0" t="0" r="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4"/>
                    <a:stretch>
                      <a:fillRect/>
                    </a:stretch>
                  </pic:blipFill>
                  <pic:spPr>
                    <a:xfrm>
                      <a:off x="0" y="0"/>
                      <a:ext cx="3733800" cy="1866900"/>
                    </a:xfrm>
                    <a:prstGeom prst="rect">
                      <a:avLst/>
                    </a:prstGeom>
                    <a:noFill/>
                    <a:ln>
                      <a:noFill/>
                    </a:ln>
                  </pic:spPr>
                </pic:pic>
              </a:graphicData>
            </a:graphic>
          </wp:inline>
        </w:drawing>
      </w:r>
    </w:p>
    <w:p>
      <w:pPr>
        <w:ind w:firstLine="640" w:firstLineChars="200"/>
        <w:rPr>
          <w:rFonts w:hint="eastAsia" w:ascii="仿宋_GB2312" w:eastAsia="仿宋_GB2312"/>
          <w:bCs/>
          <w:sz w:val="32"/>
          <w:szCs w:val="32"/>
        </w:rPr>
      </w:pPr>
      <w:r>
        <w:rPr>
          <w:rFonts w:hint="eastAsia" w:ascii="仿宋_GB2312" w:eastAsia="仿宋_GB2312"/>
          <w:bCs/>
          <w:sz w:val="32"/>
          <w:szCs w:val="32"/>
          <w:lang w:eastAsia="zh-CN"/>
        </w:rPr>
        <w:t>系统可</w:t>
      </w:r>
      <w:r>
        <w:rPr>
          <w:rFonts w:hint="eastAsia" w:ascii="仿宋_GB2312" w:eastAsia="仿宋_GB2312"/>
          <w:bCs/>
          <w:sz w:val="32"/>
          <w:szCs w:val="32"/>
        </w:rPr>
        <w:t>自动带出表单信息，并进行盖章提交。</w:t>
      </w:r>
    </w:p>
    <w:p>
      <w:pPr>
        <w:ind w:firstLine="411" w:firstLineChars="196"/>
        <w:rPr>
          <w:rFonts w:hint="eastAsia" w:ascii="仿宋_GB2312" w:eastAsia="仿宋_GB2312"/>
          <w:b/>
          <w:sz w:val="32"/>
          <w:szCs w:val="32"/>
        </w:rPr>
      </w:pPr>
      <w:r>
        <w:drawing>
          <wp:inline distT="0" distB="0" distL="114300" distR="114300">
            <wp:extent cx="5135880" cy="2362835"/>
            <wp:effectExtent l="0" t="0" r="7620" b="1841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25"/>
                    <a:stretch>
                      <a:fillRect/>
                    </a:stretch>
                  </pic:blipFill>
                  <pic:spPr>
                    <a:xfrm>
                      <a:off x="0" y="0"/>
                      <a:ext cx="5135880" cy="2362835"/>
                    </a:xfrm>
                    <a:prstGeom prst="rect">
                      <a:avLst/>
                    </a:prstGeom>
                    <a:noFill/>
                    <a:ln>
                      <a:noFill/>
                    </a:ln>
                  </pic:spPr>
                </pic:pic>
              </a:graphicData>
            </a:graphic>
          </wp:inline>
        </w:drawing>
      </w:r>
    </w:p>
    <w:p>
      <w:pPr>
        <w:ind w:firstLine="411" w:firstLineChars="196"/>
        <w:jc w:val="center"/>
        <w:rPr>
          <w:rFonts w:hint="eastAsia" w:ascii="仿宋_GB2312" w:eastAsia="仿宋_GB2312"/>
          <w:b/>
          <w:sz w:val="32"/>
          <w:szCs w:val="32"/>
        </w:rPr>
      </w:pPr>
      <w:r>
        <w:drawing>
          <wp:inline distT="0" distB="0" distL="114300" distR="114300">
            <wp:extent cx="3628390" cy="2472690"/>
            <wp:effectExtent l="0" t="0" r="10160" b="381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26"/>
                    <a:stretch>
                      <a:fillRect/>
                    </a:stretch>
                  </pic:blipFill>
                  <pic:spPr>
                    <a:xfrm>
                      <a:off x="0" y="0"/>
                      <a:ext cx="3628390" cy="2472690"/>
                    </a:xfrm>
                    <a:prstGeom prst="rect">
                      <a:avLst/>
                    </a:prstGeom>
                    <a:noFill/>
                    <a:ln>
                      <a:noFill/>
                    </a:ln>
                  </pic:spPr>
                </pic:pic>
              </a:graphicData>
            </a:graphic>
          </wp:inline>
        </w:drawing>
      </w:r>
    </w:p>
    <w:p>
      <w:pPr>
        <w:widowControl/>
        <w:overflowPunct w:val="0"/>
        <w:autoSpaceDE w:val="0"/>
        <w:autoSpaceDN w:val="0"/>
        <w:adjustRightInd w:val="0"/>
        <w:snapToGrid/>
        <w:spacing w:line="600" w:lineRule="atLeast"/>
        <w:ind w:firstLine="643" w:firstLineChars="200"/>
        <w:jc w:val="left"/>
        <w:rPr>
          <w:rFonts w:hint="eastAsia" w:ascii="楷体_GB2312" w:hAnsi="楷体_GB2312" w:eastAsia="楷体_GB2312" w:cs="Times New Roman"/>
          <w:b/>
          <w:bCs w:val="0"/>
          <w:kern w:val="0"/>
          <w:sz w:val="32"/>
          <w:szCs w:val="32"/>
        </w:rPr>
      </w:pPr>
      <w:r>
        <w:rPr>
          <w:rFonts w:hint="eastAsia" w:ascii="楷体_GB2312" w:hAnsi="楷体_GB2312" w:eastAsia="楷体_GB2312" w:cs="Times New Roman"/>
          <w:b/>
          <w:bCs w:val="0"/>
          <w:kern w:val="0"/>
          <w:sz w:val="32"/>
          <w:szCs w:val="32"/>
        </w:rPr>
        <w:t>（</w:t>
      </w:r>
      <w:r>
        <w:rPr>
          <w:rFonts w:hint="eastAsia" w:ascii="楷体_GB2312" w:hAnsi="楷体_GB2312" w:eastAsia="楷体_GB2312" w:cs="Times New Roman"/>
          <w:b/>
          <w:bCs w:val="0"/>
          <w:kern w:val="0"/>
          <w:sz w:val="32"/>
          <w:szCs w:val="32"/>
          <w:lang w:val="en-US" w:eastAsia="zh-CN"/>
        </w:rPr>
        <w:t>五</w:t>
      </w:r>
      <w:r>
        <w:rPr>
          <w:rFonts w:hint="eastAsia" w:ascii="楷体_GB2312" w:hAnsi="楷体_GB2312" w:eastAsia="楷体_GB2312" w:cs="Times New Roman"/>
          <w:b/>
          <w:bCs w:val="0"/>
          <w:kern w:val="0"/>
          <w:sz w:val="32"/>
          <w:szCs w:val="32"/>
        </w:rPr>
        <w:t>）</w:t>
      </w:r>
      <w:r>
        <w:rPr>
          <w:rFonts w:hint="eastAsia" w:ascii="楷体_GB2312" w:hAnsi="楷体_GB2312" w:eastAsia="楷体_GB2312" w:cs="Times New Roman"/>
          <w:b/>
          <w:bCs w:val="0"/>
          <w:kern w:val="0"/>
          <w:sz w:val="32"/>
          <w:szCs w:val="32"/>
          <w:lang w:eastAsia="zh-CN"/>
        </w:rPr>
        <w:t>如何解决</w:t>
      </w:r>
      <w:r>
        <w:rPr>
          <w:rFonts w:hint="eastAsia" w:ascii="楷体_GB2312" w:hAnsi="楷体_GB2312" w:eastAsia="楷体_GB2312" w:cs="Times New Roman"/>
          <w:b/>
          <w:kern w:val="0"/>
          <w:sz w:val="32"/>
          <w:szCs w:val="32"/>
          <w:lang w:eastAsia="zh-Hans"/>
        </w:rPr>
        <w:t>在</w:t>
      </w:r>
      <w:r>
        <w:rPr>
          <w:rFonts w:hint="eastAsia" w:ascii="楷体_GB2312" w:hAnsi="楷体_GB2312" w:eastAsia="楷体_GB2312" w:cs="Times New Roman"/>
          <w:b/>
          <w:kern w:val="0"/>
          <w:sz w:val="32"/>
          <w:szCs w:val="32"/>
          <w:lang w:eastAsia="zh-CN"/>
        </w:rPr>
        <w:t>江西省</w:t>
      </w:r>
      <w:r>
        <w:rPr>
          <w:rFonts w:hint="eastAsia" w:ascii="楷体_GB2312" w:hAnsi="楷体_GB2312" w:eastAsia="楷体_GB2312" w:cs="Times New Roman"/>
          <w:b/>
          <w:bCs w:val="0"/>
          <w:kern w:val="0"/>
          <w:sz w:val="32"/>
          <w:szCs w:val="32"/>
          <w:lang w:eastAsia="zh-Hans"/>
        </w:rPr>
        <w:t>电子印章使用过程中</w:t>
      </w:r>
      <w:r>
        <w:rPr>
          <w:rFonts w:hint="eastAsia" w:ascii="楷体_GB2312" w:hAnsi="楷体_GB2312" w:eastAsia="楷体_GB2312" w:cs="Times New Roman"/>
          <w:b/>
          <w:bCs w:val="0"/>
          <w:kern w:val="0"/>
          <w:sz w:val="32"/>
          <w:szCs w:val="32"/>
          <w:lang w:eastAsia="zh-CN"/>
        </w:rPr>
        <w:t>的</w:t>
      </w:r>
      <w:r>
        <w:rPr>
          <w:rFonts w:hint="eastAsia" w:ascii="楷体_GB2312" w:hAnsi="楷体_GB2312" w:eastAsia="楷体_GB2312" w:cs="Times New Roman"/>
          <w:b/>
          <w:bCs w:val="0"/>
          <w:kern w:val="0"/>
          <w:sz w:val="32"/>
          <w:szCs w:val="32"/>
          <w:lang w:val="en-US" w:eastAsia="zh-CN"/>
        </w:rPr>
        <w:t>问题</w:t>
      </w:r>
    </w:p>
    <w:p>
      <w:pPr>
        <w:ind w:firstLine="640" w:firstLineChars="200"/>
        <w:rPr>
          <w:rFonts w:hint="eastAsia" w:ascii="仿宋_GB2312" w:hAnsi="仿宋_GB2312" w:eastAsia="仿宋_GB2312" w:cs="仿宋_GB2312"/>
          <w:sz w:val="28"/>
          <w:szCs w:val="28"/>
        </w:rPr>
      </w:pPr>
      <w:r>
        <w:rPr>
          <w:rFonts w:hint="eastAsia" w:ascii="仿宋_GB2312" w:eastAsia="仿宋_GB2312"/>
          <w:b w:val="0"/>
          <w:bCs/>
          <w:sz w:val="32"/>
          <w:szCs w:val="32"/>
          <w:lang w:val="en-US" w:eastAsia="zh-CN"/>
        </w:rPr>
        <w:t>1.</w:t>
      </w:r>
      <w:r>
        <w:rPr>
          <w:rFonts w:hint="eastAsia" w:ascii="仿宋_GB2312" w:hAnsi="仿宋_GB2312" w:eastAsia="仿宋_GB2312" w:cs="仿宋_GB2312"/>
          <w:sz w:val="32"/>
          <w:szCs w:val="32"/>
        </w:rPr>
        <w:t>关注</w:t>
      </w:r>
      <w:r>
        <w:rPr>
          <w:rFonts w:hint="eastAsia" w:ascii="仿宋_GB2312" w:hAnsi="仿宋_GB2312" w:eastAsia="仿宋_GB2312" w:cs="仿宋_GB2312"/>
          <w:sz w:val="32"/>
          <w:szCs w:val="32"/>
          <w:lang w:eastAsia="zh-CN"/>
        </w:rPr>
        <w:t>使用</w:t>
      </w:r>
      <w:r>
        <w:rPr>
          <w:rFonts w:hint="eastAsia" w:ascii="仿宋_GB2312" w:hAnsi="仿宋_GB2312" w:eastAsia="仿宋_GB2312" w:cs="仿宋_GB2312"/>
          <w:sz w:val="32"/>
          <w:szCs w:val="32"/>
        </w:rPr>
        <w:t>微信公众号</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方欣</w:t>
      </w:r>
      <w:r>
        <w:rPr>
          <w:rFonts w:hint="eastAsia" w:ascii="仿宋_GB2312" w:hAnsi="仿宋_GB2312" w:eastAsia="仿宋_GB2312" w:cs="仿宋_GB2312"/>
          <w:sz w:val="32"/>
          <w:szCs w:val="32"/>
          <w:lang w:val="en-US" w:eastAsia="zh-CN"/>
        </w:rPr>
        <w:t>客服平台</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lang w:eastAsia="zh-Hans"/>
        </w:rPr>
        <w:t>客</w:t>
      </w:r>
      <w:r>
        <w:rPr>
          <w:rFonts w:hint="eastAsia" w:ascii="仿宋_GB2312" w:hAnsi="仿宋_GB2312" w:eastAsia="仿宋_GB2312" w:cs="仿宋_GB2312"/>
          <w:sz w:val="32"/>
          <w:szCs w:val="32"/>
          <w:lang w:val="en-US" w:eastAsia="zh-CN"/>
        </w:rPr>
        <w:t>服</w:t>
      </w:r>
      <w:r>
        <w:rPr>
          <w:rFonts w:hint="eastAsia" w:ascii="仿宋_GB2312" w:hAnsi="仿宋_GB2312" w:eastAsia="仿宋_GB2312" w:cs="仿宋_GB2312"/>
          <w:sz w:val="32"/>
          <w:szCs w:val="32"/>
          <w:lang w:eastAsia="zh-Hans"/>
        </w:rPr>
        <w:t>平台</w:t>
      </w:r>
      <w:r>
        <w:rPr>
          <w:rFonts w:hint="eastAsia" w:ascii="仿宋_GB2312" w:hAnsi="仿宋_GB2312" w:eastAsia="仿宋_GB2312" w:cs="仿宋_GB2312"/>
          <w:sz w:val="32"/>
          <w:szCs w:val="32"/>
        </w:rPr>
        <w:t>是对</w:t>
      </w:r>
      <w:r>
        <w:rPr>
          <w:rFonts w:hint="eastAsia" w:ascii="仿宋_GB2312" w:hAnsi="仿宋_GB2312" w:eastAsia="仿宋_GB2312" w:cs="仿宋_GB2312"/>
          <w:sz w:val="32"/>
          <w:szCs w:val="32"/>
          <w:lang w:eastAsia="zh-CN"/>
        </w:rPr>
        <w:t>江西省</w:t>
      </w:r>
      <w:r>
        <w:rPr>
          <w:rFonts w:hint="eastAsia" w:ascii="仿宋_GB2312" w:hAnsi="仿宋_GB2312" w:eastAsia="仿宋_GB2312" w:cs="仿宋_GB2312"/>
          <w:sz w:val="32"/>
          <w:szCs w:val="32"/>
          <w:lang w:eastAsia="zh-Hans"/>
        </w:rPr>
        <w:t>电子印章使用问题</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lang w:eastAsia="zh-Hans"/>
        </w:rPr>
        <w:t>解答的</w:t>
      </w:r>
      <w:r>
        <w:rPr>
          <w:rFonts w:hint="eastAsia" w:ascii="仿宋_GB2312" w:hAnsi="仿宋_GB2312" w:eastAsia="仿宋_GB2312" w:cs="仿宋_GB2312"/>
          <w:sz w:val="32"/>
          <w:szCs w:val="32"/>
        </w:rPr>
        <w:t>在线服务平台</w:t>
      </w:r>
      <w:r>
        <w:rPr>
          <w:rFonts w:hint="eastAsia" w:ascii="仿宋_GB2312" w:hAnsi="仿宋_GB2312" w:eastAsia="仿宋_GB2312" w:cs="仿宋_GB2312"/>
          <w:sz w:val="32"/>
          <w:szCs w:val="32"/>
          <w:lang w:eastAsia="zh-CN"/>
        </w:rPr>
        <w:t>，可提供</w:t>
      </w:r>
      <w:r>
        <w:rPr>
          <w:rFonts w:hint="eastAsia" w:ascii="仿宋_GB2312" w:hAnsi="仿宋_GB2312" w:eastAsia="仿宋_GB2312" w:cs="仿宋_GB2312"/>
          <w:sz w:val="32"/>
          <w:szCs w:val="32"/>
        </w:rPr>
        <w:t>便捷、及时、高效的涉税服务。</w:t>
      </w:r>
    </w:p>
    <w:p>
      <w:pPr>
        <w:pStyle w:val="2"/>
        <w:ind w:left="0" w:leftChars="0"/>
        <w:jc w:val="center"/>
        <w:rPr>
          <w:rFonts w:hint="eastAsia" w:ascii="仿宋" w:hAnsi="仿宋" w:eastAsia="仿宋" w:cs="仿宋"/>
          <w:sz w:val="28"/>
          <w:szCs w:val="28"/>
        </w:rPr>
      </w:pPr>
      <w:r>
        <w:drawing>
          <wp:inline distT="0" distB="0" distL="114300" distR="114300">
            <wp:extent cx="2374265" cy="3527425"/>
            <wp:effectExtent l="0" t="0" r="6985" b="15875"/>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27"/>
                    <a:stretch>
                      <a:fillRect/>
                    </a:stretch>
                  </pic:blipFill>
                  <pic:spPr>
                    <a:xfrm>
                      <a:off x="0" y="0"/>
                      <a:ext cx="2374265" cy="3527425"/>
                    </a:xfrm>
                    <a:prstGeom prst="rect">
                      <a:avLst/>
                    </a:prstGeom>
                    <a:noFill/>
                    <a:ln>
                      <a:noFill/>
                    </a:ln>
                  </pic:spPr>
                </pic:pic>
              </a:graphicData>
            </a:graphic>
          </wp:inline>
        </w:drawing>
      </w:r>
      <w:r>
        <w:drawing>
          <wp:inline distT="0" distB="0" distL="114300" distR="114300">
            <wp:extent cx="2669540" cy="3528060"/>
            <wp:effectExtent l="0" t="0" r="16510" b="15240"/>
            <wp:docPr id="20" name="图片 23" descr="165632122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1656321229488"/>
                    <pic:cNvPicPr>
                      <a:picLocks noChangeAspect="1"/>
                    </pic:cNvPicPr>
                  </pic:nvPicPr>
                  <pic:blipFill>
                    <a:blip r:embed="rId28"/>
                    <a:stretch>
                      <a:fillRect/>
                    </a:stretch>
                  </pic:blipFill>
                  <pic:spPr>
                    <a:xfrm>
                      <a:off x="0" y="0"/>
                      <a:ext cx="2669540" cy="3528060"/>
                    </a:xfrm>
                    <a:prstGeom prst="rect">
                      <a:avLst/>
                    </a:prstGeom>
                    <a:noFill/>
                    <a:ln>
                      <a:noFill/>
                    </a:ln>
                  </pic:spPr>
                </pic:pic>
              </a:graphicData>
            </a:graphic>
          </wp:inline>
        </w:drawing>
      </w:r>
    </w:p>
    <w:p>
      <w:pPr>
        <w:pStyle w:val="2"/>
        <w:ind w:left="0" w:leftChars="0"/>
        <w:rPr>
          <w:rFonts w:hint="eastAsia" w:ascii="仿宋" w:hAnsi="仿宋" w:eastAsia="仿宋" w:cs="仿宋"/>
          <w:sz w:val="28"/>
          <w:szCs w:val="28"/>
        </w:rPr>
      </w:pPr>
    </w:p>
    <w:p>
      <w:pPr>
        <w:ind w:firstLine="640" w:firstLineChars="200"/>
        <w:rPr>
          <w:rFonts w:hint="eastAsia" w:ascii="仿宋_GB2312" w:hAnsi="仿宋_GB2312" w:eastAsia="仿宋_GB2312" w:cs="仿宋_GB2312"/>
          <w:sz w:val="32"/>
          <w:szCs w:val="32"/>
          <w:lang w:eastAsia="zh-Hans"/>
        </w:rPr>
      </w:pPr>
      <w:r>
        <w:rPr>
          <w:rFonts w:hint="eastAsia" w:ascii="仿宋_GB2312" w:eastAsia="仿宋_GB2312"/>
          <w:b w:val="0"/>
          <w:bCs/>
          <w:sz w:val="32"/>
          <w:szCs w:val="32"/>
          <w:lang w:val="en-US" w:eastAsia="zh-CN"/>
        </w:rPr>
        <w:t>2.</w:t>
      </w:r>
      <w:r>
        <w:rPr>
          <w:rFonts w:hint="eastAsia" w:ascii="仿宋_GB2312" w:hAnsi="仿宋_GB2312" w:eastAsia="仿宋_GB2312" w:cs="仿宋_GB2312"/>
          <w:b w:val="0"/>
          <w:bCs/>
          <w:sz w:val="32"/>
          <w:szCs w:val="32"/>
          <w:lang w:eastAsia="zh-Hans"/>
        </w:rPr>
        <w:t>选择</w:t>
      </w:r>
      <w:r>
        <w:rPr>
          <w:rFonts w:hint="eastAsia" w:ascii="仿宋_GB2312" w:hAnsi="仿宋_GB2312" w:eastAsia="仿宋_GB2312" w:cs="仿宋_GB2312"/>
          <w:b w:val="0"/>
          <w:bCs/>
          <w:sz w:val="32"/>
          <w:szCs w:val="32"/>
          <w:lang w:eastAsia="zh-CN"/>
        </w:rPr>
        <w:t>江西省</w:t>
      </w:r>
      <w:r>
        <w:rPr>
          <w:rFonts w:hint="eastAsia" w:ascii="仿宋_GB2312" w:hAnsi="仿宋_GB2312" w:eastAsia="仿宋_GB2312" w:cs="仿宋_GB2312"/>
          <w:b w:val="0"/>
          <w:bCs/>
          <w:sz w:val="32"/>
          <w:szCs w:val="32"/>
          <w:lang w:eastAsia="zh-Hans"/>
        </w:rPr>
        <w:t>电子印章（会员注册/登录）进行微信绑定，绑定成功即可提交问</w:t>
      </w:r>
      <w:r>
        <w:rPr>
          <w:rFonts w:hint="eastAsia" w:ascii="仿宋_GB2312" w:hAnsi="仿宋_GB2312" w:eastAsia="仿宋_GB2312" w:cs="仿宋_GB2312"/>
          <w:b w:val="0"/>
          <w:bCs/>
          <w:sz w:val="32"/>
          <w:szCs w:val="32"/>
          <w:lang w:val="en-US" w:eastAsia="zh-CN"/>
        </w:rPr>
        <w:t>题和</w:t>
      </w:r>
      <w:r>
        <w:rPr>
          <w:rFonts w:hint="eastAsia" w:ascii="仿宋_GB2312" w:hAnsi="仿宋_GB2312" w:eastAsia="仿宋_GB2312" w:cs="仿宋_GB2312"/>
          <w:b w:val="0"/>
          <w:bCs/>
          <w:sz w:val="32"/>
          <w:szCs w:val="32"/>
          <w:lang w:eastAsia="zh-Hans"/>
        </w:rPr>
        <w:t>查看进度。</w:t>
      </w:r>
    </w:p>
    <w:p>
      <w:pPr>
        <w:pStyle w:val="2"/>
        <w:rPr>
          <w:rFonts w:hint="eastAsia"/>
          <w:lang w:eastAsia="zh-Hans"/>
        </w:rPr>
      </w:pPr>
    </w:p>
    <w:p>
      <w:pPr>
        <w:rPr>
          <w:rFonts w:hint="eastAsia"/>
          <w:lang w:eastAsia="zh-Hans"/>
        </w:rPr>
      </w:pPr>
      <w:r>
        <w:drawing>
          <wp:inline distT="0" distB="0" distL="114300" distR="114300">
            <wp:extent cx="2235835" cy="3878580"/>
            <wp:effectExtent l="0" t="0" r="12065" b="7620"/>
            <wp:docPr id="24" name="图片 24" descr="165632140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56321409503"/>
                    <pic:cNvPicPr>
                      <a:picLocks noChangeAspect="1"/>
                    </pic:cNvPicPr>
                  </pic:nvPicPr>
                  <pic:blipFill>
                    <a:blip r:embed="rId29"/>
                    <a:stretch>
                      <a:fillRect/>
                    </a:stretch>
                  </pic:blipFill>
                  <pic:spPr>
                    <a:xfrm>
                      <a:off x="0" y="0"/>
                      <a:ext cx="2235835" cy="3878580"/>
                    </a:xfrm>
                    <a:prstGeom prst="rect">
                      <a:avLst/>
                    </a:prstGeom>
                    <a:noFill/>
                    <a:ln>
                      <a:noFill/>
                    </a:ln>
                  </pic:spPr>
                </pic:pic>
              </a:graphicData>
            </a:graphic>
          </wp:inline>
        </w:drawing>
      </w:r>
      <w:r>
        <w:drawing>
          <wp:inline distT="0" distB="0" distL="114300" distR="114300">
            <wp:extent cx="2672715" cy="3883660"/>
            <wp:effectExtent l="0" t="0" r="1333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2672715" cy="3883660"/>
                    </a:xfrm>
                    <a:prstGeom prst="rect">
                      <a:avLst/>
                    </a:prstGeom>
                    <a:noFill/>
                    <a:ln>
                      <a:noFill/>
                    </a:ln>
                  </pic:spPr>
                </pic:pic>
              </a:graphicData>
            </a:graphic>
          </wp:inline>
        </w:drawing>
      </w:r>
    </w:p>
    <w:p>
      <w:pPr>
        <w:jc w:val="left"/>
        <w:rPr>
          <w:rFonts w:hint="eastAsia" w:ascii="仿宋_GB2312" w:eastAsia="宋体"/>
          <w:b/>
          <w:sz w:val="32"/>
          <w:szCs w:val="32"/>
          <w:lang w:eastAsia="zh-CN"/>
        </w:rPr>
      </w:pPr>
      <w:r>
        <w:drawing>
          <wp:inline distT="0" distB="0" distL="114300" distR="114300">
            <wp:extent cx="2285365" cy="4140835"/>
            <wp:effectExtent l="0" t="0" r="635"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2285365" cy="4140835"/>
                    </a:xfrm>
                    <a:prstGeom prst="rect">
                      <a:avLst/>
                    </a:prstGeom>
                    <a:noFill/>
                    <a:ln>
                      <a:noFill/>
                    </a:ln>
                  </pic:spPr>
                </pic:pic>
              </a:graphicData>
            </a:graphic>
          </wp:inline>
        </w:drawing>
      </w:r>
      <w:r>
        <w:rPr>
          <w:rFonts w:hint="eastAsia" w:ascii="仿宋_GB2312" w:eastAsia="宋体"/>
          <w:b/>
          <w:sz w:val="32"/>
          <w:szCs w:val="32"/>
          <w:lang w:eastAsia="zh-CN"/>
        </w:rPr>
        <w:drawing>
          <wp:inline distT="0" distB="0" distL="114300" distR="114300">
            <wp:extent cx="2522220" cy="4472940"/>
            <wp:effectExtent l="0" t="0" r="11430" b="3810"/>
            <wp:docPr id="27" name="图片 27" descr="16563215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56321560311"/>
                    <pic:cNvPicPr>
                      <a:picLocks noChangeAspect="1"/>
                    </pic:cNvPicPr>
                  </pic:nvPicPr>
                  <pic:blipFill>
                    <a:blip r:embed="rId32"/>
                    <a:stretch>
                      <a:fillRect/>
                    </a:stretch>
                  </pic:blipFill>
                  <pic:spPr>
                    <a:xfrm>
                      <a:off x="0" y="0"/>
                      <a:ext cx="2522220" cy="447294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酒自斟" w:date="2022-06-20T09:55:00Z" w:initials="">
    <w:p w14:paraId="72AE2CD6">
      <w:pPr>
        <w:pStyle w:val="3"/>
      </w:pPr>
    </w:p>
  </w:comment>
  <w:comment w:id="1" w:author="酒自斟" w:date="2022-06-20T09:55:00Z" w:initials="">
    <w:p w14:paraId="5F906952">
      <w:pPr>
        <w:pStyle w:val="3"/>
      </w:pPr>
    </w:p>
  </w:comment>
  <w:comment w:id="2" w:author="酒自斟" w:date="2022-06-20T09:55:00Z" w:initials="">
    <w:p w14:paraId="6DF11649">
      <w:pPr>
        <w:pStyle w:val="3"/>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AE2CD6" w15:done="0"/>
  <w15:commentEx w15:paraId="5F906952" w15:done="0"/>
  <w15:commentEx w15:paraId="6DF1164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酒自斟">
    <w15:presenceInfo w15:providerId="None" w15:userId="酒自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C81891"/>
    <w:rsid w:val="0BC81891"/>
    <w:rsid w:val="34561FFC"/>
    <w:rsid w:val="41D004F9"/>
    <w:rsid w:val="45D87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customStyle="1" w:styleId="2">
    <w:name w:val="TableOfAuthoring"/>
    <w:basedOn w:val="1"/>
    <w:next w:val="1"/>
    <w:qFormat/>
    <w:uiPriority w:val="0"/>
    <w:pPr>
      <w:ind w:left="420" w:leftChars="200"/>
    </w:pPr>
  </w:style>
  <w:style w:type="paragraph" w:styleId="3">
    <w:name w:val="annotation text"/>
    <w:basedOn w:val="1"/>
    <w:unhideWhenUsed/>
    <w:uiPriority w:val="99"/>
    <w:pPr>
      <w:jc w:val="left"/>
    </w:pPr>
  </w:style>
  <w:style w:type="character" w:styleId="6">
    <w:name w:val="Hyperlink"/>
    <w:unhideWhenUsed/>
    <w:qFormat/>
    <w:uiPriority w:val="99"/>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comments" Target="comment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2022-06-30T01:00:00Z</dcterms:created>
  <dc:creator>李科</dc:creator>
  <cp:lastModifiedBy>李科</cp:lastModifiedBy>
  <dcterms:modified xsi:type="dcterms:W3CDTF">2022-06-30T01:10:11Z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