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增值税发票开票软件（税务UKey版）</w:t>
      </w:r>
    </w:p>
    <w:p>
      <w:pPr>
        <w:spacing w:line="240" w:lineRule="auto"/>
        <w:jc w:val="right"/>
        <w:rPr>
          <w:rFonts w:hint="default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</w:pPr>
      <w:r>
        <w:rPr>
          <w:rFonts w:hint="eastAsia" w:cstheme="minorBidi"/>
          <w:b/>
          <w:kern w:val="44"/>
          <w:sz w:val="32"/>
          <w:szCs w:val="20"/>
          <w:lang w:val="en-US" w:eastAsia="zh-CN" w:bidi="ar-SA"/>
        </w:rPr>
        <w:t>——</w:t>
      </w:r>
      <w:r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  <w:t>操作</w:t>
      </w:r>
      <w:r>
        <w:rPr>
          <w:rFonts w:hint="eastAsia" w:cstheme="minorBidi"/>
          <w:b/>
          <w:kern w:val="44"/>
          <w:sz w:val="32"/>
          <w:szCs w:val="20"/>
          <w:lang w:val="en-US" w:eastAsia="zh-CN" w:bidi="ar-SA"/>
        </w:rPr>
        <w:t>指引及常见问题</w:t>
      </w:r>
    </w:p>
    <w:p>
      <w:pPr>
        <w:spacing w:before="75" w:beforeLines="0" w:after="75" w:afterLines="0"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bookmarkStart w:id="2" w:name="_GoBack"/>
      <w:bookmarkEnd w:id="2"/>
    </w:p>
    <w:p>
      <w:pPr>
        <w:spacing w:before="75" w:beforeLines="0" w:after="75" w:afterLines="0"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为贯彻落实国务院关于加快电子发票推广应用的决策部署，持续优化税收营商环境，按照国家税务总局的工作安排，国家税务总局江西省税务局自2019年11月15日起推行增值税电子发票公共服务平台(以下简称“公共服务平台”)，现将有关事项通告如下:</w:t>
      </w:r>
    </w:p>
    <w:p>
      <w:pPr>
        <w:spacing w:before="75" w:beforeLines="0" w:after="75" w:afterLines="0"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仅开具增值税普通发票（折叠票）、增值税普通发票（卷票）、增值税电子普通发票的纳税人，可自愿选择免费领取税务UKey，通过增值税发票开票软件（税务UKey版）开具增值税普通发票。</w:t>
      </w:r>
    </w:p>
    <w:p>
      <w:p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增值税电子发票开票软件（税务UKey版）可通过以下三种途径获得：</w:t>
      </w:r>
    </w:p>
    <w:p>
      <w:p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（一）从主管税务机关免费拷贝；</w:t>
      </w:r>
    </w:p>
    <w:p>
      <w:p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（二）从国家税务总局江西省税务局官网（纳税服务—软件下载栏目）下载</w:t>
      </w:r>
    </w:p>
    <w:p>
      <w:pPr>
        <w:spacing w:before="75" w:beforeLines="0" w:after="75" w:afterLines="0" w:line="360" w:lineRule="auto"/>
        <w:jc w:val="left"/>
        <w:rPr>
          <w:rFonts w:hint="eastAsia"/>
          <w:sz w:val="36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（三）从国家税务总局江西省电子税务局（公众服务—下载服务--软件下载栏目）下载；</w:t>
      </w:r>
    </w:p>
    <w:p>
      <w:p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2"/>
          <w:szCs w:val="2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软件安装</w:t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</w:rPr>
        <w:t>安装说明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为保证用户正确使用此安装软件。用户必须：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（1）向所属税务机关申请并发行税务UKey。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（2）提供一台计算机PC，操作系统为Win7以上版本。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（3）除特殊企业外，计算机须连接互联网，保证网络交互业务的正常。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（4）遵守中华人民共和国相关法律法规。</w:t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28"/>
          <w:szCs w:val="28"/>
          <w:lang w:val="en-US" w:eastAsia="zh-CN" w:bidi="ar-SA"/>
        </w:rPr>
        <w:t>2、安装步骤：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pStyle w:val="6"/>
        <w:spacing w:before="0" w:beforeAutospacing="0" w:after="0" w:afterAutospacing="0" w:line="360" w:lineRule="auto"/>
        <w:ind w:firstLine="420"/>
      </w:pPr>
      <w:r>
        <w:t>点击安装程序，系统显示安装界面如图所示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5274945" cy="3651885"/>
            <wp:effectExtent l="0" t="0" r="8255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默认</w:t>
      </w:r>
      <w:r>
        <w:t>安装路径为“</w:t>
      </w:r>
      <w:r>
        <w:rPr>
          <w:rFonts w:hint="eastAsia"/>
        </w:rPr>
        <w:t>C:\Program Files\增值税发票开票软件（税务UKey版）</w:t>
      </w:r>
      <w:r>
        <w:t>”</w:t>
      </w:r>
      <w:r>
        <w:rPr>
          <w:rFonts w:hint="eastAsia"/>
        </w:rPr>
        <w:t>，</w:t>
      </w:r>
      <w:r>
        <w:t>需要修改</w:t>
      </w:r>
      <w:r>
        <w:rPr>
          <w:rFonts w:hint="eastAsia"/>
        </w:rPr>
        <w:t>安装</w:t>
      </w:r>
      <w:r>
        <w:t>路径，可以选择</w:t>
      </w:r>
      <w:r>
        <w:rPr>
          <w:rFonts w:hint="eastAsia"/>
        </w:rPr>
        <w:t>上图右下角“自定义</w:t>
      </w:r>
      <w:r>
        <w:t>安装”</w:t>
      </w:r>
      <w:r>
        <w:rPr>
          <w:rFonts w:hint="eastAsia"/>
        </w:rPr>
        <w:t>，显示</w:t>
      </w:r>
      <w:r>
        <w:t>如下图所示页面</w:t>
      </w:r>
      <w:r>
        <w:rPr>
          <w:rFonts w:hint="eastAsia"/>
        </w:rPr>
        <w:t>。</w:t>
      </w:r>
    </w:p>
    <w:p>
      <w:pPr>
        <w:pStyle w:val="6"/>
        <w:spacing w:line="360" w:lineRule="auto"/>
        <w:jc w:val="center"/>
      </w:pPr>
      <w:r>
        <w:drawing>
          <wp:inline distT="0" distB="0" distL="114300" distR="114300">
            <wp:extent cx="5274945" cy="4122420"/>
            <wp:effectExtent l="0" t="0" r="8255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firstLine="420"/>
      </w:pPr>
      <w:r>
        <w:t>点击“</w:t>
      </w:r>
      <w:r>
        <w:rPr>
          <w:rFonts w:hint="eastAsia"/>
        </w:rPr>
        <w:t>预览</w:t>
      </w:r>
      <w:r>
        <w:t>”按钮</w:t>
      </w:r>
      <w:r>
        <w:rPr>
          <w:rFonts w:hint="eastAsia"/>
        </w:rPr>
        <w:t>，弹出安装目录选择框，如下图</w:t>
      </w:r>
      <w:r>
        <w:t>所示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/>
          <w:sz w:val="21"/>
          <w:szCs w:val="21"/>
        </w:rPr>
      </w:pPr>
      <w:r>
        <w:drawing>
          <wp:inline distT="0" distB="0" distL="114300" distR="114300">
            <wp:extent cx="5274945" cy="4122420"/>
            <wp:effectExtent l="0" t="0" r="8255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firstLine="420"/>
        <w:rPr>
          <w:rFonts w:hint="eastAsia"/>
        </w:rPr>
      </w:pPr>
    </w:p>
    <w:p>
      <w:pPr>
        <w:pStyle w:val="6"/>
        <w:spacing w:before="0" w:beforeAutospacing="0" w:after="0" w:afterAutospacing="0" w:line="360" w:lineRule="auto"/>
        <w:ind w:firstLine="420"/>
        <w:rPr>
          <w:rFonts w:hint="eastAsia"/>
        </w:rPr>
      </w:pPr>
      <w:r>
        <w:t>点击“</w:t>
      </w:r>
      <w:r>
        <w:rPr>
          <w:rFonts w:hint="eastAsia"/>
        </w:rPr>
        <w:t>确定</w:t>
      </w:r>
      <w:r>
        <w:t>”按钮</w:t>
      </w:r>
      <w:r>
        <w:rPr>
          <w:rFonts w:hint="eastAsia"/>
        </w:rPr>
        <w:t>，安装路径</w:t>
      </w:r>
      <w:r>
        <w:t>修改</w:t>
      </w:r>
      <w:r>
        <w:rPr>
          <w:rFonts w:hint="eastAsia"/>
        </w:rPr>
        <w:t>完成，</w:t>
      </w:r>
      <w:r>
        <w:t>如下图所示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5274945" cy="4122420"/>
            <wp:effectExtent l="0" t="0" r="8255" b="50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firstLine="420"/>
      </w:pPr>
      <w:r>
        <w:rPr>
          <w:rFonts w:hint="eastAsia"/>
        </w:rPr>
        <w:t>点击“立即安装”安装，进入</w:t>
      </w:r>
      <w:r>
        <w:t>安装页面，</w:t>
      </w:r>
      <w:r>
        <w:rPr>
          <w:rFonts w:hint="eastAsia"/>
        </w:rPr>
        <w:t>如下图</w:t>
      </w:r>
      <w:r>
        <w:t>所示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/>
          <w:sz w:val="21"/>
          <w:szCs w:val="21"/>
        </w:rPr>
      </w:pPr>
      <w:r>
        <w:drawing>
          <wp:inline distT="0" distB="0" distL="114300" distR="114300">
            <wp:extent cx="5274945" cy="3651885"/>
            <wp:effectExtent l="0" t="0" r="8255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</w:rPr>
        <w:t>安装完毕，</w:t>
      </w:r>
      <w:r>
        <w:t>如下图所示。</w:t>
      </w:r>
      <w:r>
        <w:rPr>
          <w:rFonts w:hint="eastAsia"/>
        </w:rPr>
        <w:t xml:space="preserve"> </w:t>
      </w:r>
    </w:p>
    <w:p>
      <w:pPr>
        <w:pStyle w:val="6"/>
        <w:spacing w:before="0" w:beforeAutospacing="0" w:after="0" w:afterAutospacing="0" w:line="360" w:lineRule="auto"/>
        <w:jc w:val="center"/>
      </w:pPr>
      <w:r>
        <w:drawing>
          <wp:inline distT="0" distB="0" distL="114300" distR="114300">
            <wp:extent cx="5274945" cy="3651885"/>
            <wp:effectExtent l="0" t="0" r="825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spacing w:before="0" w:beforeAutospacing="0" w:after="0" w:afterAutospacing="0" w:line="360" w:lineRule="auto"/>
        <w:ind w:firstLine="420"/>
        <w:rPr>
          <w:rFonts w:hint="eastAsia"/>
        </w:rPr>
      </w:pPr>
      <w:r>
        <w:t>点击“</w:t>
      </w:r>
      <w:r>
        <w:rPr>
          <w:rFonts w:hint="eastAsia"/>
        </w:rPr>
        <w:t>完成</w:t>
      </w:r>
      <w:r>
        <w:t>安装”</w:t>
      </w:r>
      <w:r>
        <w:rPr>
          <w:rFonts w:hint="eastAsia"/>
        </w:rPr>
        <w:t>按钮完成</w:t>
      </w:r>
      <w:r>
        <w:t>软件</w:t>
      </w:r>
      <w:r>
        <w:rPr>
          <w:rFonts w:hint="eastAsia"/>
        </w:rPr>
        <w:t>的</w:t>
      </w:r>
      <w:r>
        <w:t>安装</w:t>
      </w:r>
      <w:r>
        <w:rPr>
          <w:rFonts w:hint="eastAsia"/>
        </w:rPr>
        <w:t>。</w:t>
      </w:r>
    </w:p>
    <w:p>
      <w:pPr>
        <w:pStyle w:val="3"/>
        <w:rPr>
          <w:rFonts w:hint="eastAsia"/>
          <w:sz w:val="40"/>
          <w:szCs w:val="40"/>
        </w:rPr>
      </w:pPr>
      <w:bookmarkStart w:id="0" w:name="_Toc497385551"/>
      <w:bookmarkStart w:id="1" w:name="_Toc22195555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24"/>
          <w:szCs w:val="24"/>
          <w:lang w:val="en-US" w:eastAsia="zh-CN" w:bidi="ar-SA"/>
        </w:rPr>
        <w:t>3、安装结果</w:t>
      </w:r>
      <w:bookmarkEnd w:id="0"/>
      <w:bookmarkEnd w:id="1"/>
    </w:p>
    <w:p>
      <w:pPr>
        <w:pStyle w:val="6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  <w:sz w:val="21"/>
          <w:szCs w:val="21"/>
        </w:rPr>
        <w:t>打开开票软件，点击“帮助”菜单下的“关于”页面，出现以下界面说明安装成功。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5270500" cy="3242945"/>
            <wp:effectExtent l="0" t="0" r="0" b="825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税务UKey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使用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安装完成后须保证计算机USB口连接税务UKey，并在企业初始化相关基础数据后才能使用，包括企业基本信息、操作员信息、商品编码信息，通过在税务大厅使用税务UKey购买发票或在网上申领发票后才能使用发票开具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99890" cy="2035175"/>
            <wp:effectExtent l="0" t="0" r="381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正面（税务UKey）</w:t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00525" cy="1867535"/>
            <wp:effectExtent l="0" t="0" r="317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75" w:beforeLines="0" w:after="75" w:afterLines="0"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背面（税务UKey）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  <w:t>常见问题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8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8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（税务UKey版）开票软件如何获取？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答：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进入江西省电子税务局点击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公众服务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下载服务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软件下载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  <w:t>-“增值税发票开票软件（税务UKey版）”获取安装程序。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auto"/>
          <w:spacing w:val="23"/>
          <w:sz w:val="21"/>
          <w:szCs w:val="21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leftChars="0" w:right="0" w:firstLine="0" w:firstLineChars="0"/>
        <w:jc w:val="both"/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2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2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使用税务</w:t>
      </w:r>
      <w:r>
        <w:rPr>
          <w:rStyle w:val="9"/>
          <w:rFonts w:ascii="Calibri" w:hAnsi="Calibri" w:eastAsia="宋体" w:cs="Calibri"/>
          <w:b/>
          <w:bCs w:val="0"/>
          <w:i w:val="0"/>
          <w:caps w:val="0"/>
          <w:color w:val="000000" w:themeColor="text1"/>
          <w:spacing w:val="2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Ukey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2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如何调整发票打印格</w:t>
      </w: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23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式？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</w:rPr>
        <w:t>答：如果是首次安装使用，需要开具一张发票之后，点击开具并打印或者点击已开发票查询，查看原票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</w:rPr>
        <w:t>增值税普通发票原票页面，点击“打印”，点击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160655" cy="155575"/>
            <wp:effectExtent l="0" t="0" r="10795" b="1587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</w:rPr>
        <w:t>的图标，可以调整发票打印格式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23"/>
          <w:sz w:val="21"/>
          <w:szCs w:val="21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</w:rPr>
        <w:t>增值税卷式发票格式调整：点击“系统设置/系统参数设置/参数设置/卷式发票配置”菜单项，点击“打印机设置”，弹出页面边距设置窗口，根据需要选择打印机或调整页边距后，点击“确认”按钮</w:t>
      </w:r>
      <w:r>
        <w:rPr>
          <w:rFonts w:hint="eastAsia" w:asciiTheme="minorEastAsia" w:hAnsi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</w:rPr>
        <w:t>调整规则都是票面内容需向左移动，减小左边距；需向右移动，增大左边距；需向上移动，减小上边距；需向下移动，增大上边距。增值税普通发票格式调整时，如果按照此规则调整之后，票面内容还需要向左或者向右调整，但是软件里面移动左边距时，会导致内容打印不全，则需要移动打印机挡板的位置。如票面内容打印整体偏左，偏左多少打印机挡板左移动同样的距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="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税务Ukey的</w:t>
      </w:r>
      <w:r>
        <w:rPr>
          <w:rStyle w:val="9"/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初始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密码是</w:t>
      </w:r>
      <w:r>
        <w:rPr>
          <w:rStyle w:val="9"/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多少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税务UKey的密码涉及到3个密码分别是：“</w:t>
      </w:r>
      <w:r>
        <w:rPr>
          <w:rStyle w:val="9"/>
          <w:rFonts w:hint="eastAsia" w:asciiTheme="minorEastAsia" w:hAnsiTheme="minorEastAsia" w:eastAsiaTheme="minorEastAsia" w:cstheme="minorEastAsia"/>
          <w:sz w:val="21"/>
          <w:szCs w:val="21"/>
        </w:rPr>
        <w:t>税务UKey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”初始密码为8个8；“</w:t>
      </w:r>
      <w:r>
        <w:rPr>
          <w:rStyle w:val="9"/>
          <w:rFonts w:hint="eastAsia" w:asciiTheme="minorEastAsia" w:hAnsiTheme="minorEastAsia" w:eastAsiaTheme="minorEastAsia" w:cstheme="minorEastAsia"/>
          <w:sz w:val="21"/>
          <w:szCs w:val="21"/>
        </w:rPr>
        <w:t>数字证书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”初始密码为8个8，首次登录必须修改；“</w:t>
      </w:r>
      <w:r>
        <w:rPr>
          <w:rStyle w:val="9"/>
          <w:rFonts w:hint="eastAsia" w:asciiTheme="minorEastAsia" w:hAnsiTheme="minorEastAsia" w:eastAsiaTheme="minorEastAsia" w:cstheme="minorEastAsia"/>
          <w:sz w:val="21"/>
          <w:szCs w:val="21"/>
        </w:rPr>
        <w:t>管理员登录密码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”安装初始化时自行设置。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2"/>
          <w:szCs w:val="22"/>
        </w:rPr>
      </w:pPr>
      <w:r>
        <w:rPr>
          <w:rStyle w:val="9"/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color w:val="000000"/>
          <w:sz w:val="22"/>
          <w:szCs w:val="22"/>
        </w:rPr>
        <w:t>、税务Ukey密码忘记了，如何处理？税务Ukey输入密码后提示“口令输入错误，剩余*次输入机会”？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color w:val="000000"/>
          <w:spacing w:val="2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3"/>
          <w:sz w:val="21"/>
          <w:szCs w:val="21"/>
        </w:rPr>
        <w:t>答：首次安装使用税务Ukey初始密码为8个8，如修改过则需输入修改后的密码，忘记则需带税务Ukey去所属税局重置，重置后为8个8。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color w:val="000000"/>
          <w:spacing w:val="23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2"/>
          <w:szCs w:val="22"/>
        </w:rPr>
      </w:pPr>
      <w:r>
        <w:rPr>
          <w:rStyle w:val="9"/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color w:val="000000"/>
          <w:sz w:val="22"/>
          <w:szCs w:val="22"/>
        </w:rPr>
        <w:t>、税务Ukey密码锁定，如何处理？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color w:val="000000"/>
          <w:spacing w:val="2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3"/>
          <w:sz w:val="21"/>
          <w:szCs w:val="21"/>
        </w:rPr>
        <w:t>答：此提示表明输入错误密码次数已达5次被锁定，需带税务Ukey至所属税局重置，重置后默认为8个8。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color w:val="000000"/>
          <w:spacing w:val="23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税务Ukey 密码是否可以设置字母和特殊符号？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答：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shd w:val="clear" w:fill="FFFFFF"/>
        </w:rPr>
        <w:t>只能是8位数字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both"/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15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cstheme="minorEastAsia"/>
          <w:i w:val="0"/>
          <w:caps w:val="0"/>
          <w:color w:val="000000" w:themeColor="text1"/>
          <w:spacing w:val="15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15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证书密码位数限制？是否可以设置字母和数字？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  <w:t>证书密码位数，6-8位数，可以设置字母和数字。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15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cstheme="minorEastAsia"/>
          <w:i w:val="0"/>
          <w:caps w:val="0"/>
          <w:color w:val="000000" w:themeColor="text1"/>
          <w:spacing w:val="15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15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15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已经在一台电脑上登录过Ukey版本的开票软件，现在换一台电脑安装开票软件，Ukey密码，证书密码，管理员密码是否要重新设置？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  <w:t>Ukey密码、证书密码不用重新设置。（Ukey密码如果没有修改过就输入初始密码8个8，验证数字证书密码输入修改之后的证书密码）管理员密码可以重新设置。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8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使用税务Ukey如何抄报税？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1"/>
          <w:szCs w:val="21"/>
          <w:shd w:val="clear" w:fill="FFFFFF"/>
        </w:rPr>
        <w:t>答：进入开票系统，点击“数据管理/数据处理/汇总上传”或者在软件首页的流程导航窗口中，点击“汇总上传”图标按钮，进入汇总上传窗口，纳税人可根据需要对所需上报的汇总发票进行汇总上传，点击“上报汇总”按钮进行发票数据上报汇总操作，点击“反写监控”按钮，进行发票监控数据信息反写税务Ukey操作。（“反写监控”成功之后开票截止时间会顺延到下一个月去；反写监控成功操作之后注意检查开票截止时间。如果当月要做申报，“上报汇总”成功之后做申报了再做“反写监控”；如果当月不做申报“上报汇总”成功之后直接“反写监控”）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2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23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增值税发票开票软件税务Ukey版如何增加开票员？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23"/>
          <w:sz w:val="21"/>
          <w:szCs w:val="21"/>
          <w:shd w:val="clear" w:fill="FFFFFF"/>
        </w:rPr>
        <w:t>新增开票员操作步骤如下：系统维护-操作员管理</w:t>
      </w:r>
      <w:r>
        <w:rPr>
          <w:rFonts w:ascii="Calibri" w:hAnsi="Calibri" w:eastAsia="宋体" w:cs="Calibri"/>
          <w:i w:val="0"/>
          <w:caps w:val="0"/>
          <w:color w:val="333333"/>
          <w:spacing w:val="23"/>
          <w:sz w:val="21"/>
          <w:szCs w:val="21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23"/>
          <w:sz w:val="21"/>
          <w:szCs w:val="21"/>
          <w:shd w:val="clear" w:fill="FFFFFF"/>
        </w:rPr>
        <w:t>新增身份</w:t>
      </w:r>
      <w:r>
        <w:rPr>
          <w:rFonts w:hint="default" w:ascii="Calibri" w:hAnsi="Calibri" w:eastAsia="宋体" w:cs="Calibri"/>
          <w:i w:val="0"/>
          <w:caps w:val="0"/>
          <w:color w:val="333333"/>
          <w:spacing w:val="23"/>
          <w:sz w:val="21"/>
          <w:szCs w:val="21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23"/>
          <w:sz w:val="21"/>
          <w:szCs w:val="21"/>
          <w:shd w:val="clear" w:fill="FFFFFF"/>
        </w:rPr>
        <w:t>输入身份</w:t>
      </w:r>
      <w:r>
        <w:rPr>
          <w:rFonts w:hint="default" w:ascii="Calibri" w:hAnsi="Calibri" w:eastAsia="宋体" w:cs="Calibri"/>
          <w:i w:val="0"/>
          <w:caps w:val="0"/>
          <w:color w:val="333333"/>
          <w:spacing w:val="23"/>
          <w:sz w:val="21"/>
          <w:szCs w:val="21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23"/>
          <w:sz w:val="21"/>
          <w:szCs w:val="21"/>
          <w:shd w:val="clear" w:fill="FFFFFF"/>
        </w:rPr>
        <w:t>权限分配（根据需要进行权限设置），新增后，点击“操作员账号管理”“新增操作员”，输入开票员信息，“身份”选择开票员，点击“保存”。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  <w:t>退出软件重新登录时“用户名称”登录的时候选择名字登录，开票员就是显示的名字。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E3E3E"/>
          <w:spacing w:val="15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A1A1A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A1A1A"/>
          <w:spacing w:val="0"/>
          <w:sz w:val="22"/>
          <w:szCs w:val="22"/>
          <w:shd w:val="clear" w:fill="FFFFFF"/>
        </w:rPr>
        <w:t>税务UKey下载的文件如何打开？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</w:rPr>
        <w:t>使用税务Ukey开具的增值税电子普通发票版式文件为ofd格式，需安装OFD阅读器</w:t>
      </w:r>
      <w:r>
        <w:rPr>
          <w:rFonts w:hint="eastAsia" w:asciiTheme="minorEastAsia" w:hAnsi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A1A1A"/>
          <w:spacing w:val="0"/>
          <w:sz w:val="21"/>
          <w:szCs w:val="21"/>
          <w:shd w:val="clear" w:fill="FFFFFF"/>
        </w:rPr>
        <w:t>查看。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B22B8"/>
    <w:multiLevelType w:val="singleLevel"/>
    <w:tmpl w:val="DE7B22B8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13326F6F"/>
    <w:multiLevelType w:val="singleLevel"/>
    <w:tmpl w:val="13326F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942FA"/>
    <w:rsid w:val="0B127F2D"/>
    <w:rsid w:val="34856482"/>
    <w:rsid w:val="45124193"/>
    <w:rsid w:val="4FFF2AC8"/>
    <w:rsid w:val="62317B79"/>
    <w:rsid w:val="641909C1"/>
    <w:rsid w:val="649942FA"/>
    <w:rsid w:val="6F642AD2"/>
    <w:rsid w:val="708B2319"/>
    <w:rsid w:val="71A530DD"/>
    <w:rsid w:val="751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2020-07-20T07:47:00Z</dcterms:created>
  <dc:creator>像棒棒糖的我</dc:creator>
  <cp:lastModifiedBy>ㄧ" 嬌﹎</cp:lastModifiedBy>
  <dcterms:modified xsi:type="dcterms:W3CDTF">2020-07-23T02:00:49Z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